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C0" w:rsidRPr="007A2C38" w:rsidRDefault="00924FC0" w:rsidP="00693B0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</w:t>
      </w:r>
      <w:r w:rsidR="0033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–</w:t>
      </w:r>
      <w:r w:rsidR="0033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924FC0" w:rsidRPr="007A2C38" w:rsidRDefault="00924FC0" w:rsidP="00693B0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24FC0" w:rsidRPr="007A2C38" w:rsidRDefault="00924FC0" w:rsidP="00693B0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C0" w:rsidRPr="007A2C38" w:rsidRDefault="00924FC0" w:rsidP="00693B0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24FC0" w:rsidRPr="007A2C38" w:rsidRDefault="00924FC0" w:rsidP="00693B0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C0" w:rsidRPr="007A2C38" w:rsidRDefault="00924FC0" w:rsidP="00693B0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4FC0" w:rsidRPr="007A2C38" w:rsidRDefault="00924FC0" w:rsidP="00693B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24FC0" w:rsidRPr="007A2C38" w:rsidRDefault="00D545A5" w:rsidP="00693B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</w:t>
      </w:r>
      <w:r w:rsidR="00E84814">
        <w:rPr>
          <w:rFonts w:ascii="Times New Roman" w:hAnsi="Times New Roman" w:cs="Times New Roman"/>
          <w:sz w:val="28"/>
          <w:szCs w:val="28"/>
        </w:rPr>
        <w:t>.2023</w:t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4FC0" w:rsidRPr="007A2C38">
        <w:rPr>
          <w:rFonts w:ascii="Times New Roman" w:hAnsi="Times New Roman" w:cs="Times New Roman"/>
          <w:sz w:val="28"/>
          <w:szCs w:val="28"/>
        </w:rPr>
        <w:t xml:space="preserve">№ </w:t>
      </w:r>
      <w:r w:rsidR="00965E8F">
        <w:rPr>
          <w:rFonts w:ascii="Times New Roman" w:hAnsi="Times New Roman" w:cs="Times New Roman"/>
          <w:sz w:val="28"/>
          <w:szCs w:val="28"/>
        </w:rPr>
        <w:t>367</w:t>
      </w:r>
    </w:p>
    <w:p w:rsidR="00924FC0" w:rsidRPr="007A2C38" w:rsidRDefault="00924FC0" w:rsidP="00693B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Default="002E0819" w:rsidP="00693B04">
      <w:pPr>
        <w:jc w:val="both"/>
        <w:rPr>
          <w:rFonts w:eastAsia="Calibri"/>
          <w:sz w:val="28"/>
          <w:szCs w:val="28"/>
          <w:lang w:eastAsia="en-US"/>
        </w:rPr>
      </w:pPr>
      <w:r w:rsidRPr="002E0819">
        <w:rPr>
          <w:rFonts w:eastAsia="Calibri"/>
          <w:sz w:val="28"/>
          <w:szCs w:val="28"/>
          <w:lang w:eastAsia="en-US"/>
        </w:rPr>
        <w:t>О</w:t>
      </w:r>
      <w:r w:rsidR="00D545A5">
        <w:rPr>
          <w:rFonts w:eastAsia="Calibri"/>
          <w:sz w:val="28"/>
          <w:szCs w:val="28"/>
          <w:lang w:eastAsia="en-US"/>
        </w:rPr>
        <w:t>б информации о</w:t>
      </w:r>
      <w:r w:rsidRPr="002E0819">
        <w:rPr>
          <w:rFonts w:eastAsia="Calibri"/>
          <w:sz w:val="28"/>
          <w:szCs w:val="28"/>
          <w:lang w:eastAsia="en-US"/>
        </w:rPr>
        <w:t xml:space="preserve"> ходе реализации </w:t>
      </w:r>
    </w:p>
    <w:p w:rsidR="00D545A5" w:rsidRDefault="002E0819" w:rsidP="00693B04">
      <w:pPr>
        <w:jc w:val="both"/>
        <w:rPr>
          <w:rFonts w:eastAsia="Calibri"/>
          <w:sz w:val="28"/>
          <w:szCs w:val="28"/>
          <w:lang w:eastAsia="en-US"/>
        </w:rPr>
      </w:pPr>
      <w:r w:rsidRPr="002E0819">
        <w:rPr>
          <w:rFonts w:eastAsia="Calibri"/>
          <w:sz w:val="28"/>
          <w:szCs w:val="28"/>
          <w:lang w:eastAsia="en-US"/>
        </w:rPr>
        <w:t>муниципальной программы Ханты-</w:t>
      </w:r>
    </w:p>
    <w:p w:rsidR="00D545A5" w:rsidRDefault="002E0819" w:rsidP="00693B04">
      <w:pPr>
        <w:jc w:val="both"/>
        <w:rPr>
          <w:rFonts w:eastAsia="Calibri"/>
          <w:sz w:val="28"/>
          <w:szCs w:val="28"/>
          <w:lang w:eastAsia="en-US"/>
        </w:rPr>
      </w:pPr>
      <w:r w:rsidRPr="002E0819">
        <w:rPr>
          <w:rFonts w:eastAsia="Calibri"/>
          <w:sz w:val="28"/>
          <w:szCs w:val="28"/>
          <w:lang w:eastAsia="en-US"/>
        </w:rPr>
        <w:t xml:space="preserve">Мансийского района «Развитие </w:t>
      </w:r>
    </w:p>
    <w:p w:rsidR="00D545A5" w:rsidRDefault="002E0819" w:rsidP="00693B04">
      <w:pPr>
        <w:jc w:val="both"/>
        <w:rPr>
          <w:rFonts w:eastAsia="Calibri"/>
          <w:sz w:val="28"/>
          <w:szCs w:val="28"/>
          <w:lang w:eastAsia="en-US"/>
        </w:rPr>
      </w:pPr>
      <w:r w:rsidRPr="002E0819">
        <w:rPr>
          <w:rFonts w:eastAsia="Calibri"/>
          <w:sz w:val="28"/>
          <w:szCs w:val="28"/>
          <w:lang w:eastAsia="en-US"/>
        </w:rPr>
        <w:t>агропромышленного комплекса Ханты-</w:t>
      </w:r>
    </w:p>
    <w:p w:rsidR="00D545A5" w:rsidRDefault="00DE4973" w:rsidP="00693B0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Мансийского района на 2022-</w:t>
      </w:r>
      <w:r w:rsidR="002E0819" w:rsidRPr="002E0819">
        <w:rPr>
          <w:rFonts w:eastAsia="Calibri"/>
          <w:sz w:val="28"/>
          <w:szCs w:val="28"/>
          <w:lang w:eastAsia="en-US"/>
        </w:rPr>
        <w:t xml:space="preserve">2025 годы» </w:t>
      </w:r>
    </w:p>
    <w:p w:rsidR="00924FC0" w:rsidRDefault="002E0819" w:rsidP="00693B04">
      <w:pPr>
        <w:jc w:val="both"/>
        <w:rPr>
          <w:rFonts w:eastAsia="Calibri"/>
          <w:sz w:val="28"/>
          <w:szCs w:val="28"/>
          <w:lang w:eastAsia="en-US"/>
        </w:rPr>
      </w:pPr>
      <w:r w:rsidRPr="002E0819">
        <w:rPr>
          <w:rFonts w:eastAsia="Calibri"/>
          <w:sz w:val="28"/>
          <w:szCs w:val="28"/>
          <w:lang w:eastAsia="en-US"/>
        </w:rPr>
        <w:t>за 9 месяцев 2023 года</w:t>
      </w:r>
    </w:p>
    <w:p w:rsidR="002E0819" w:rsidRDefault="002E0819" w:rsidP="00693B04">
      <w:pPr>
        <w:jc w:val="both"/>
        <w:rPr>
          <w:sz w:val="28"/>
          <w:szCs w:val="28"/>
        </w:rPr>
      </w:pPr>
    </w:p>
    <w:p w:rsidR="00924FC0" w:rsidRPr="00CF4D52" w:rsidRDefault="00924FC0" w:rsidP="00693B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</w:t>
      </w:r>
      <w:r w:rsidR="00333213">
        <w:rPr>
          <w:sz w:val="28"/>
          <w:szCs w:val="28"/>
        </w:rPr>
        <w:t xml:space="preserve">сийского района, утвержденного </w:t>
      </w:r>
      <w:r>
        <w:rPr>
          <w:sz w:val="28"/>
          <w:szCs w:val="28"/>
        </w:rPr>
        <w:t>решением Думы Ханты-Мансийског</w:t>
      </w:r>
      <w:r w:rsidR="00333213">
        <w:rPr>
          <w:sz w:val="28"/>
          <w:szCs w:val="28"/>
        </w:rPr>
        <w:t>о района от 6</w:t>
      </w:r>
      <w:r w:rsidR="002E0819">
        <w:rPr>
          <w:sz w:val="28"/>
          <w:szCs w:val="28"/>
        </w:rPr>
        <w:t xml:space="preserve"> сентября </w:t>
      </w:r>
      <w:r w:rsidR="00333213">
        <w:rPr>
          <w:sz w:val="28"/>
          <w:szCs w:val="28"/>
        </w:rPr>
        <w:t>2016</w:t>
      </w:r>
      <w:r w:rsidR="002E0819">
        <w:rPr>
          <w:sz w:val="28"/>
          <w:szCs w:val="28"/>
        </w:rPr>
        <w:t xml:space="preserve"> года</w:t>
      </w:r>
      <w:r w:rsidR="00333213">
        <w:rPr>
          <w:sz w:val="28"/>
          <w:szCs w:val="28"/>
        </w:rPr>
        <w:t xml:space="preserve"> № 615, </w:t>
      </w:r>
      <w:r>
        <w:rPr>
          <w:sz w:val="28"/>
          <w:szCs w:val="28"/>
        </w:rPr>
        <w:t>заслушав</w:t>
      </w:r>
      <w:r w:rsidRPr="007A2C38">
        <w:rPr>
          <w:sz w:val="28"/>
          <w:szCs w:val="28"/>
        </w:rPr>
        <w:t xml:space="preserve"> информацию </w:t>
      </w:r>
      <w:r w:rsidR="002B4780">
        <w:rPr>
          <w:sz w:val="28"/>
          <w:szCs w:val="28"/>
        </w:rPr>
        <w:t>о</w:t>
      </w:r>
      <w:r w:rsidR="002B4780" w:rsidRPr="002B4780">
        <w:rPr>
          <w:rFonts w:eastAsia="Calibri"/>
          <w:sz w:val="28"/>
          <w:szCs w:val="28"/>
          <w:lang w:eastAsia="en-US"/>
        </w:rPr>
        <w:t xml:space="preserve"> ходе реализации муниципальной программы Ханты-Мансийского района «Развитие агропромышленного комплекса Х</w:t>
      </w:r>
      <w:r w:rsidR="00DE4973">
        <w:rPr>
          <w:rFonts w:eastAsia="Calibri"/>
          <w:sz w:val="28"/>
          <w:szCs w:val="28"/>
          <w:lang w:eastAsia="en-US"/>
        </w:rPr>
        <w:t>анты-Мансийского района на 2022-</w:t>
      </w:r>
      <w:r w:rsidR="002B4780" w:rsidRPr="002B4780">
        <w:rPr>
          <w:rFonts w:eastAsia="Calibri"/>
          <w:sz w:val="28"/>
          <w:szCs w:val="28"/>
          <w:lang w:eastAsia="en-US"/>
        </w:rPr>
        <w:t>2025 годы» за 9 месяцев 2023 года</w:t>
      </w:r>
      <w:r w:rsidR="00F5621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руководствуясь частью 1 статьи 31 Устава Ханты-Мансийского района,</w:t>
      </w:r>
      <w:proofErr w:type="gramEnd"/>
    </w:p>
    <w:p w:rsidR="00924FC0" w:rsidRPr="007A2C38" w:rsidRDefault="00924FC0" w:rsidP="00693B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24FC0" w:rsidRPr="007A2C38" w:rsidRDefault="00924FC0" w:rsidP="00693B0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24FC0" w:rsidRPr="007A2C38" w:rsidRDefault="00924FC0" w:rsidP="00693B04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924FC0" w:rsidRPr="007A2C38" w:rsidRDefault="00924FC0" w:rsidP="00693B0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24FC0" w:rsidRPr="007A2C38" w:rsidRDefault="00924FC0" w:rsidP="00693B04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C0" w:rsidRPr="00CF4D52" w:rsidRDefault="00924FC0" w:rsidP="00693B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Принять к сведению и</w:t>
      </w:r>
      <w:r w:rsidRPr="007A2C38">
        <w:rPr>
          <w:sz w:val="28"/>
          <w:szCs w:val="28"/>
        </w:rPr>
        <w:t xml:space="preserve">нформацию </w:t>
      </w:r>
      <w:r w:rsidR="006D74A0">
        <w:rPr>
          <w:sz w:val="28"/>
          <w:szCs w:val="28"/>
        </w:rPr>
        <w:t xml:space="preserve">о </w:t>
      </w:r>
      <w:r w:rsidR="002B4780" w:rsidRPr="002B4780">
        <w:rPr>
          <w:sz w:val="28"/>
          <w:szCs w:val="28"/>
        </w:rPr>
        <w:t>ходе реализации муниципальной программы Ханты-Мансийского района «Развитие агропромышленного комплекса Х</w:t>
      </w:r>
      <w:r w:rsidR="00DE4973">
        <w:rPr>
          <w:sz w:val="28"/>
          <w:szCs w:val="28"/>
        </w:rPr>
        <w:t>анты-Мансийского района на 2022-</w:t>
      </w:r>
      <w:r w:rsidR="002B4780" w:rsidRPr="002B4780">
        <w:rPr>
          <w:sz w:val="28"/>
          <w:szCs w:val="28"/>
        </w:rPr>
        <w:t xml:space="preserve">2025 годы» за 9 месяцев 2023 года </w:t>
      </w:r>
      <w:r>
        <w:rPr>
          <w:sz w:val="28"/>
          <w:szCs w:val="28"/>
        </w:rPr>
        <w:t>согласно приложению к настоящему решению.</w:t>
      </w:r>
    </w:p>
    <w:p w:rsidR="00924FC0" w:rsidRDefault="00924FC0" w:rsidP="00693B04">
      <w:pPr>
        <w:jc w:val="right"/>
        <w:rPr>
          <w:rFonts w:eastAsia="Calibri"/>
          <w:sz w:val="28"/>
          <w:szCs w:val="28"/>
          <w:lang w:eastAsia="en-US"/>
        </w:rPr>
      </w:pPr>
    </w:p>
    <w:p w:rsidR="00924FC0" w:rsidRDefault="00924FC0" w:rsidP="00693B04">
      <w:pPr>
        <w:jc w:val="right"/>
        <w:rPr>
          <w:rFonts w:eastAsia="Calibri"/>
          <w:sz w:val="28"/>
          <w:szCs w:val="28"/>
          <w:lang w:eastAsia="en-US"/>
        </w:rPr>
      </w:pPr>
    </w:p>
    <w:p w:rsidR="00D545A5" w:rsidRPr="0086105B" w:rsidRDefault="00D545A5" w:rsidP="00693B04">
      <w:pPr>
        <w:rPr>
          <w:sz w:val="28"/>
          <w:szCs w:val="28"/>
        </w:rPr>
      </w:pPr>
      <w:r w:rsidRPr="0086105B">
        <w:rPr>
          <w:sz w:val="28"/>
          <w:szCs w:val="28"/>
        </w:rPr>
        <w:t xml:space="preserve">Председатель Думы </w:t>
      </w:r>
    </w:p>
    <w:p w:rsidR="00D545A5" w:rsidRPr="0086105B" w:rsidRDefault="00D545A5" w:rsidP="00693B04">
      <w:pPr>
        <w:rPr>
          <w:sz w:val="28"/>
          <w:szCs w:val="28"/>
        </w:rPr>
      </w:pPr>
      <w:r w:rsidRPr="0086105B">
        <w:rPr>
          <w:sz w:val="28"/>
          <w:szCs w:val="28"/>
        </w:rPr>
        <w:t xml:space="preserve">Ханты-Мансийского района </w:t>
      </w:r>
      <w:r w:rsidRPr="0086105B">
        <w:rPr>
          <w:sz w:val="28"/>
          <w:szCs w:val="28"/>
        </w:rPr>
        <w:tab/>
      </w:r>
      <w:r w:rsidRPr="0086105B">
        <w:rPr>
          <w:sz w:val="28"/>
          <w:szCs w:val="28"/>
        </w:rPr>
        <w:tab/>
      </w:r>
      <w:r w:rsidRPr="0086105B">
        <w:rPr>
          <w:sz w:val="28"/>
          <w:szCs w:val="28"/>
        </w:rPr>
        <w:tab/>
      </w:r>
      <w:r w:rsidRPr="0086105B">
        <w:rPr>
          <w:sz w:val="28"/>
          <w:szCs w:val="28"/>
        </w:rPr>
        <w:tab/>
      </w:r>
      <w:r w:rsidRPr="0086105B">
        <w:rPr>
          <w:sz w:val="28"/>
          <w:szCs w:val="28"/>
        </w:rPr>
        <w:tab/>
      </w:r>
      <w:r w:rsidRPr="0086105B">
        <w:rPr>
          <w:sz w:val="28"/>
          <w:szCs w:val="28"/>
        </w:rPr>
        <w:tab/>
      </w:r>
      <w:r w:rsidRPr="0086105B">
        <w:rPr>
          <w:sz w:val="28"/>
          <w:szCs w:val="28"/>
        </w:rPr>
        <w:tab/>
        <w:t>Е.А. Данилова</w:t>
      </w:r>
    </w:p>
    <w:p w:rsidR="00D545A5" w:rsidRPr="0086105B" w:rsidRDefault="00965E8F" w:rsidP="00693B04">
      <w:pPr>
        <w:rPr>
          <w:sz w:val="28"/>
          <w:szCs w:val="28"/>
        </w:rPr>
      </w:pPr>
      <w:r>
        <w:rPr>
          <w:sz w:val="28"/>
          <w:szCs w:val="28"/>
        </w:rPr>
        <w:t>24.11.2023</w:t>
      </w:r>
    </w:p>
    <w:p w:rsidR="00333213" w:rsidRDefault="00333213" w:rsidP="00693B04">
      <w:pPr>
        <w:jc w:val="right"/>
        <w:rPr>
          <w:rFonts w:eastAsia="Calibri"/>
          <w:sz w:val="28"/>
          <w:szCs w:val="28"/>
          <w:lang w:eastAsia="en-US"/>
        </w:rPr>
      </w:pPr>
    </w:p>
    <w:p w:rsidR="002B4780" w:rsidRDefault="002B4780" w:rsidP="00693B0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24FC0" w:rsidRPr="007A2C38" w:rsidRDefault="00924FC0" w:rsidP="00693B04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24FC0" w:rsidRPr="007A2C38" w:rsidRDefault="00924FC0" w:rsidP="00693B04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к решению Думы</w:t>
      </w:r>
    </w:p>
    <w:p w:rsidR="00924FC0" w:rsidRPr="007A2C38" w:rsidRDefault="00924FC0" w:rsidP="00693B04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333213" w:rsidRPr="00EB5593" w:rsidRDefault="00333213" w:rsidP="00693B0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BB58AB">
        <w:rPr>
          <w:rFonts w:eastAsia="Calibri"/>
          <w:sz w:val="28"/>
          <w:szCs w:val="28"/>
          <w:lang w:eastAsia="en-US"/>
        </w:rPr>
        <w:t xml:space="preserve"> </w:t>
      </w:r>
      <w:r w:rsidR="00D545A5">
        <w:rPr>
          <w:rFonts w:eastAsia="Calibri"/>
          <w:sz w:val="28"/>
          <w:szCs w:val="28"/>
          <w:lang w:eastAsia="en-US"/>
        </w:rPr>
        <w:t>24.11.2023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24FC0" w:rsidRPr="007A2C38">
        <w:rPr>
          <w:rFonts w:eastAsia="Calibri"/>
          <w:sz w:val="28"/>
          <w:szCs w:val="28"/>
          <w:lang w:eastAsia="en-US"/>
        </w:rPr>
        <w:t xml:space="preserve">№ </w:t>
      </w:r>
      <w:r w:rsidR="00965E8F">
        <w:rPr>
          <w:rFonts w:eastAsia="Calibri"/>
          <w:sz w:val="28"/>
          <w:szCs w:val="28"/>
          <w:lang w:eastAsia="en-US"/>
        </w:rPr>
        <w:t>367</w:t>
      </w:r>
      <w:bookmarkStart w:id="0" w:name="_GoBack"/>
      <w:bookmarkEnd w:id="0"/>
    </w:p>
    <w:p w:rsidR="00EA31E7" w:rsidRDefault="00EA31E7" w:rsidP="00693B04">
      <w:pPr>
        <w:jc w:val="center"/>
        <w:rPr>
          <w:sz w:val="28"/>
          <w:szCs w:val="28"/>
        </w:rPr>
      </w:pPr>
    </w:p>
    <w:p w:rsidR="00924FC0" w:rsidRPr="007A2C38" w:rsidRDefault="00924FC0" w:rsidP="00693B04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Информация</w:t>
      </w:r>
    </w:p>
    <w:p w:rsidR="00D545A5" w:rsidRDefault="002B4780" w:rsidP="00693B0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B4780">
        <w:rPr>
          <w:sz w:val="28"/>
          <w:szCs w:val="28"/>
        </w:rPr>
        <w:t xml:space="preserve"> ходе реализации муниципальной программы Ханты-Мансийского района «Развитие агропромышленного комплекса Ханты-Мансийского района </w:t>
      </w:r>
    </w:p>
    <w:p w:rsidR="00924FC0" w:rsidRDefault="00DE4973" w:rsidP="00693B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</w:t>
      </w:r>
      <w:r w:rsidR="002B4780" w:rsidRPr="002B4780">
        <w:rPr>
          <w:sz w:val="28"/>
          <w:szCs w:val="28"/>
        </w:rPr>
        <w:t>2025 годы» за 9 месяцев 2023 года</w:t>
      </w:r>
    </w:p>
    <w:p w:rsidR="002B4780" w:rsidRPr="00BF6E38" w:rsidRDefault="002B4780" w:rsidP="00693B04">
      <w:pPr>
        <w:jc w:val="center"/>
        <w:rPr>
          <w:b/>
          <w:sz w:val="28"/>
          <w:szCs w:val="28"/>
        </w:rPr>
      </w:pPr>
    </w:p>
    <w:p w:rsidR="00924FC0" w:rsidRPr="00BF6E38" w:rsidRDefault="00924FC0" w:rsidP="00693B04">
      <w:pPr>
        <w:ind w:firstLine="709"/>
        <w:jc w:val="both"/>
        <w:rPr>
          <w:sz w:val="28"/>
          <w:szCs w:val="28"/>
        </w:rPr>
      </w:pPr>
      <w:r w:rsidRPr="00BF6E38">
        <w:rPr>
          <w:sz w:val="28"/>
          <w:szCs w:val="28"/>
        </w:rPr>
        <w:t xml:space="preserve">Программа </w:t>
      </w:r>
      <w:r w:rsidRPr="00BF6E38">
        <w:rPr>
          <w:rFonts w:eastAsia="Calibri"/>
          <w:sz w:val="28"/>
          <w:szCs w:val="28"/>
          <w:lang w:eastAsia="en-US"/>
        </w:rPr>
        <w:t>«Развит</w:t>
      </w:r>
      <w:r w:rsidR="00333213">
        <w:rPr>
          <w:rFonts w:eastAsia="Calibri"/>
          <w:sz w:val="28"/>
          <w:szCs w:val="28"/>
          <w:lang w:eastAsia="en-US"/>
        </w:rPr>
        <w:t xml:space="preserve">ие агропромышленного комплекса </w:t>
      </w:r>
      <w:r w:rsidRPr="00BF6E38">
        <w:rPr>
          <w:rFonts w:eastAsia="Calibri"/>
          <w:sz w:val="28"/>
          <w:szCs w:val="28"/>
          <w:lang w:eastAsia="en-US"/>
        </w:rPr>
        <w:t>Ханты-Мансийского района</w:t>
      </w:r>
      <w:r w:rsidR="00BB58AB">
        <w:rPr>
          <w:rFonts w:eastAsia="Calibri"/>
          <w:sz w:val="28"/>
          <w:szCs w:val="28"/>
          <w:lang w:eastAsia="en-US"/>
        </w:rPr>
        <w:t xml:space="preserve"> на 2022-202</w:t>
      </w:r>
      <w:r w:rsidR="002B4780">
        <w:rPr>
          <w:rFonts w:eastAsia="Calibri"/>
          <w:sz w:val="28"/>
          <w:szCs w:val="28"/>
          <w:lang w:eastAsia="en-US"/>
        </w:rPr>
        <w:t>5</w:t>
      </w:r>
      <w:r w:rsidR="00333213">
        <w:rPr>
          <w:rFonts w:eastAsia="Calibri"/>
          <w:sz w:val="28"/>
          <w:szCs w:val="28"/>
          <w:lang w:eastAsia="en-US"/>
        </w:rPr>
        <w:t xml:space="preserve"> годы</w:t>
      </w:r>
      <w:r w:rsidR="003C2666">
        <w:rPr>
          <w:rFonts w:eastAsia="Calibri"/>
          <w:sz w:val="28"/>
          <w:szCs w:val="28"/>
          <w:lang w:eastAsia="en-US"/>
        </w:rPr>
        <w:t xml:space="preserve">» </w:t>
      </w:r>
      <w:r w:rsidRPr="00BF6E38">
        <w:rPr>
          <w:sz w:val="28"/>
          <w:szCs w:val="28"/>
        </w:rPr>
        <w:t>утверждена постановлением администрации Ха</w:t>
      </w:r>
      <w:r w:rsidR="00333213">
        <w:rPr>
          <w:sz w:val="28"/>
          <w:szCs w:val="28"/>
        </w:rPr>
        <w:t>нты-Мансий</w:t>
      </w:r>
      <w:r w:rsidR="002B4780">
        <w:rPr>
          <w:sz w:val="28"/>
          <w:szCs w:val="28"/>
        </w:rPr>
        <w:t xml:space="preserve">ского района от </w:t>
      </w:r>
      <w:r w:rsidR="00BB58AB">
        <w:rPr>
          <w:sz w:val="28"/>
          <w:szCs w:val="28"/>
        </w:rPr>
        <w:t>8</w:t>
      </w:r>
      <w:r w:rsidR="002B4780">
        <w:rPr>
          <w:sz w:val="28"/>
          <w:szCs w:val="28"/>
        </w:rPr>
        <w:t xml:space="preserve"> декабря </w:t>
      </w:r>
      <w:r w:rsidR="00BB58AB">
        <w:rPr>
          <w:sz w:val="28"/>
          <w:szCs w:val="28"/>
        </w:rPr>
        <w:t>2021</w:t>
      </w:r>
      <w:r w:rsidR="002B4780">
        <w:rPr>
          <w:sz w:val="28"/>
          <w:szCs w:val="28"/>
        </w:rPr>
        <w:t xml:space="preserve"> года</w:t>
      </w:r>
      <w:r w:rsidR="00BB58AB">
        <w:rPr>
          <w:sz w:val="28"/>
          <w:szCs w:val="28"/>
        </w:rPr>
        <w:t xml:space="preserve"> № 320</w:t>
      </w:r>
      <w:r w:rsidR="00333213">
        <w:rPr>
          <w:sz w:val="28"/>
          <w:szCs w:val="28"/>
        </w:rPr>
        <w:t xml:space="preserve"> (далее – </w:t>
      </w:r>
      <w:r w:rsidRPr="00BF6E38">
        <w:rPr>
          <w:sz w:val="28"/>
          <w:szCs w:val="28"/>
        </w:rPr>
        <w:t xml:space="preserve">Программа). </w:t>
      </w:r>
    </w:p>
    <w:p w:rsidR="00924FC0" w:rsidRPr="00BF6E38" w:rsidRDefault="00333213" w:rsidP="00693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</w:t>
      </w:r>
      <w:r w:rsidR="00924FC0" w:rsidRPr="00BF6E38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="00924FC0" w:rsidRPr="00BF6E38">
        <w:rPr>
          <w:sz w:val="28"/>
          <w:szCs w:val="28"/>
        </w:rPr>
        <w:t xml:space="preserve"> </w:t>
      </w:r>
      <w:r w:rsidR="00E57C85" w:rsidRPr="00E57C85">
        <w:rPr>
          <w:sz w:val="28"/>
          <w:szCs w:val="28"/>
        </w:rPr>
        <w:t xml:space="preserve">устойчивое развитие агропромышленного комплекса, повышение конкурентоспособности сельскохозяйственной продукции, произведенной </w:t>
      </w:r>
      <w:proofErr w:type="gramStart"/>
      <w:r w:rsidR="00E57C85" w:rsidRPr="00E57C85">
        <w:rPr>
          <w:sz w:val="28"/>
          <w:szCs w:val="28"/>
        </w:rPr>
        <w:t>в</w:t>
      </w:r>
      <w:proofErr w:type="gramEnd"/>
      <w:r w:rsidR="00E57C85" w:rsidRPr="00E57C85">
        <w:rPr>
          <w:sz w:val="28"/>
          <w:szCs w:val="28"/>
        </w:rPr>
        <w:t xml:space="preserve"> </w:t>
      </w:r>
      <w:proofErr w:type="gramStart"/>
      <w:r w:rsidR="00E57C85" w:rsidRPr="00E57C85">
        <w:rPr>
          <w:sz w:val="28"/>
          <w:szCs w:val="28"/>
        </w:rPr>
        <w:t>Ханты-Мансийском</w:t>
      </w:r>
      <w:proofErr w:type="gramEnd"/>
      <w:r w:rsidR="00E57C85" w:rsidRPr="00E57C85">
        <w:rPr>
          <w:sz w:val="28"/>
          <w:szCs w:val="28"/>
        </w:rPr>
        <w:t xml:space="preserve"> районе, обеспечение стабильной благополучной эпизоотической обстановки в Ханты-Мансийском районе</w:t>
      </w:r>
      <w:r w:rsidR="00BB58AB">
        <w:rPr>
          <w:sz w:val="28"/>
          <w:szCs w:val="28"/>
        </w:rPr>
        <w:t>.</w:t>
      </w:r>
    </w:p>
    <w:p w:rsidR="00024DD3" w:rsidRPr="00954288" w:rsidRDefault="00A46AE3" w:rsidP="00693B04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71687">
        <w:rPr>
          <w:sz w:val="28"/>
          <w:szCs w:val="28"/>
        </w:rPr>
        <w:t>В 202</w:t>
      </w:r>
      <w:r w:rsidR="00E57C85" w:rsidRPr="00971687">
        <w:rPr>
          <w:sz w:val="28"/>
          <w:szCs w:val="28"/>
        </w:rPr>
        <w:t>3</w:t>
      </w:r>
      <w:r w:rsidRPr="00971687">
        <w:rPr>
          <w:sz w:val="28"/>
          <w:szCs w:val="28"/>
        </w:rPr>
        <w:t xml:space="preserve"> году на </w:t>
      </w:r>
      <w:r w:rsidRPr="00954288">
        <w:rPr>
          <w:sz w:val="28"/>
          <w:szCs w:val="28"/>
        </w:rPr>
        <w:t xml:space="preserve">реализацию мероприятий Программы предусмотрены финансовые средства в сумме </w:t>
      </w:r>
      <w:r w:rsidR="001C6564">
        <w:rPr>
          <w:sz w:val="28"/>
          <w:szCs w:val="28"/>
        </w:rPr>
        <w:t>127 28</w:t>
      </w:r>
      <w:r w:rsidR="00684A7D">
        <w:rPr>
          <w:sz w:val="28"/>
          <w:szCs w:val="28"/>
        </w:rPr>
        <w:t>4,47</w:t>
      </w:r>
      <w:r w:rsidRPr="00954288">
        <w:rPr>
          <w:sz w:val="28"/>
          <w:szCs w:val="28"/>
        </w:rPr>
        <w:t xml:space="preserve"> тыс. рублей</w:t>
      </w:r>
      <w:r w:rsidR="00DE1A06" w:rsidRPr="00954288">
        <w:rPr>
          <w:sz w:val="28"/>
          <w:szCs w:val="28"/>
        </w:rPr>
        <w:t xml:space="preserve">, в том числе </w:t>
      </w:r>
      <w:r w:rsidR="00684A7D">
        <w:rPr>
          <w:sz w:val="28"/>
          <w:szCs w:val="28"/>
        </w:rPr>
        <w:t>112 6</w:t>
      </w:r>
      <w:r w:rsidR="001C6564">
        <w:rPr>
          <w:sz w:val="28"/>
          <w:szCs w:val="28"/>
        </w:rPr>
        <w:t>6</w:t>
      </w:r>
      <w:r w:rsidR="00684A7D">
        <w:rPr>
          <w:sz w:val="28"/>
          <w:szCs w:val="28"/>
        </w:rPr>
        <w:t>5,30</w:t>
      </w:r>
      <w:r w:rsidR="00971687" w:rsidRPr="00954288">
        <w:rPr>
          <w:sz w:val="28"/>
          <w:szCs w:val="28"/>
        </w:rPr>
        <w:t xml:space="preserve"> </w:t>
      </w:r>
      <w:r w:rsidR="00DE1A06" w:rsidRPr="00954288">
        <w:rPr>
          <w:sz w:val="28"/>
          <w:szCs w:val="28"/>
        </w:rPr>
        <w:t xml:space="preserve">тыс. рублей </w:t>
      </w:r>
      <w:r w:rsidR="00D545A5">
        <w:rPr>
          <w:sz w:val="28"/>
          <w:szCs w:val="28"/>
        </w:rPr>
        <w:t xml:space="preserve">– </w:t>
      </w:r>
      <w:r w:rsidR="00971687" w:rsidRPr="00954288">
        <w:rPr>
          <w:sz w:val="28"/>
          <w:szCs w:val="28"/>
        </w:rPr>
        <w:t xml:space="preserve">средства бюджета </w:t>
      </w:r>
      <w:r w:rsidR="006C3D08" w:rsidRPr="00954288">
        <w:rPr>
          <w:sz w:val="28"/>
          <w:szCs w:val="28"/>
        </w:rPr>
        <w:t xml:space="preserve">Ханты-Мансийского </w:t>
      </w:r>
      <w:r w:rsidR="00971687" w:rsidRPr="00954288">
        <w:rPr>
          <w:sz w:val="28"/>
          <w:szCs w:val="28"/>
        </w:rPr>
        <w:t>автономного округа</w:t>
      </w:r>
      <w:r w:rsidR="006C3D08" w:rsidRPr="00954288">
        <w:rPr>
          <w:sz w:val="28"/>
          <w:szCs w:val="28"/>
        </w:rPr>
        <w:t xml:space="preserve"> – Югры (далее – автономный округ)</w:t>
      </w:r>
      <w:r w:rsidR="00DE1A06" w:rsidRPr="00954288">
        <w:rPr>
          <w:sz w:val="28"/>
          <w:szCs w:val="28"/>
        </w:rPr>
        <w:t xml:space="preserve">, </w:t>
      </w:r>
      <w:r w:rsidR="00684A7D">
        <w:rPr>
          <w:sz w:val="28"/>
          <w:szCs w:val="28"/>
        </w:rPr>
        <w:t>14 619,17</w:t>
      </w:r>
      <w:r w:rsidR="00954288" w:rsidRPr="00954288">
        <w:rPr>
          <w:sz w:val="28"/>
          <w:szCs w:val="28"/>
        </w:rPr>
        <w:t xml:space="preserve"> </w:t>
      </w:r>
      <w:r w:rsidR="00DE1A06" w:rsidRPr="00954288">
        <w:rPr>
          <w:sz w:val="28"/>
          <w:szCs w:val="28"/>
        </w:rPr>
        <w:t xml:space="preserve">тыс. рублей </w:t>
      </w:r>
      <w:r w:rsidR="00D545A5">
        <w:rPr>
          <w:sz w:val="28"/>
          <w:szCs w:val="28"/>
        </w:rPr>
        <w:t xml:space="preserve">– </w:t>
      </w:r>
      <w:r w:rsidR="00DE1A06" w:rsidRPr="00954288">
        <w:rPr>
          <w:sz w:val="28"/>
          <w:szCs w:val="28"/>
        </w:rPr>
        <w:t>средства бюджета</w:t>
      </w:r>
      <w:r w:rsidR="000E18E8">
        <w:rPr>
          <w:sz w:val="28"/>
          <w:szCs w:val="28"/>
        </w:rPr>
        <w:t xml:space="preserve"> </w:t>
      </w:r>
      <w:r w:rsidR="000E18E8" w:rsidRPr="00BF6E38">
        <w:rPr>
          <w:sz w:val="28"/>
          <w:szCs w:val="28"/>
        </w:rPr>
        <w:t>Ха</w:t>
      </w:r>
      <w:r w:rsidR="000E18E8">
        <w:rPr>
          <w:sz w:val="28"/>
          <w:szCs w:val="28"/>
        </w:rPr>
        <w:t>нты-Мансийского</w:t>
      </w:r>
      <w:r w:rsidR="00DE1A06" w:rsidRPr="00954288">
        <w:rPr>
          <w:sz w:val="28"/>
          <w:szCs w:val="28"/>
        </w:rPr>
        <w:t xml:space="preserve"> района</w:t>
      </w:r>
      <w:r w:rsidR="000E18E8">
        <w:rPr>
          <w:sz w:val="28"/>
          <w:szCs w:val="28"/>
        </w:rPr>
        <w:t xml:space="preserve"> (далее – бюджет района)</w:t>
      </w:r>
      <w:r w:rsidR="00971687" w:rsidRPr="00954288">
        <w:rPr>
          <w:sz w:val="28"/>
          <w:szCs w:val="28"/>
        </w:rPr>
        <w:t xml:space="preserve">. </w:t>
      </w:r>
      <w:r w:rsidR="00993A9F" w:rsidRPr="00954288">
        <w:rPr>
          <w:sz w:val="28"/>
          <w:szCs w:val="28"/>
        </w:rPr>
        <w:t>За 9 месяцев</w:t>
      </w:r>
      <w:r w:rsidRPr="00954288">
        <w:rPr>
          <w:sz w:val="28"/>
          <w:szCs w:val="28"/>
        </w:rPr>
        <w:t xml:space="preserve"> </w:t>
      </w:r>
      <w:r w:rsidR="00993A9F" w:rsidRPr="00954288">
        <w:rPr>
          <w:sz w:val="28"/>
          <w:szCs w:val="28"/>
        </w:rPr>
        <w:t xml:space="preserve">2023 </w:t>
      </w:r>
      <w:r w:rsidRPr="00954288">
        <w:rPr>
          <w:sz w:val="28"/>
          <w:szCs w:val="28"/>
        </w:rPr>
        <w:t xml:space="preserve">года </w:t>
      </w:r>
      <w:r w:rsidR="00993A9F" w:rsidRPr="00954288">
        <w:rPr>
          <w:sz w:val="28"/>
          <w:szCs w:val="28"/>
        </w:rPr>
        <w:t>на реализацию мероприятий</w:t>
      </w:r>
      <w:r w:rsidRPr="00954288">
        <w:rPr>
          <w:sz w:val="28"/>
          <w:szCs w:val="28"/>
        </w:rPr>
        <w:t xml:space="preserve"> Программы </w:t>
      </w:r>
      <w:r w:rsidR="00993A9F" w:rsidRPr="00954288">
        <w:rPr>
          <w:sz w:val="28"/>
          <w:szCs w:val="28"/>
        </w:rPr>
        <w:t>направлено</w:t>
      </w:r>
      <w:r w:rsidRPr="00954288">
        <w:rPr>
          <w:sz w:val="28"/>
          <w:szCs w:val="28"/>
        </w:rPr>
        <w:t xml:space="preserve"> </w:t>
      </w:r>
      <w:r w:rsidR="0038042D" w:rsidRPr="00954288">
        <w:rPr>
          <w:sz w:val="28"/>
          <w:szCs w:val="28"/>
        </w:rPr>
        <w:t>82 038,49</w:t>
      </w:r>
      <w:r w:rsidRPr="00954288">
        <w:rPr>
          <w:sz w:val="28"/>
          <w:szCs w:val="28"/>
        </w:rPr>
        <w:t xml:space="preserve"> тыс. рублей </w:t>
      </w:r>
      <w:r w:rsidR="0003211D">
        <w:rPr>
          <w:sz w:val="28"/>
          <w:szCs w:val="28"/>
        </w:rPr>
        <w:t xml:space="preserve">или </w:t>
      </w:r>
      <w:r w:rsidR="00684A7D">
        <w:rPr>
          <w:sz w:val="28"/>
          <w:szCs w:val="28"/>
        </w:rPr>
        <w:t>64,5</w:t>
      </w:r>
      <w:r w:rsidRPr="00954288">
        <w:rPr>
          <w:sz w:val="28"/>
          <w:szCs w:val="28"/>
        </w:rPr>
        <w:t>% от плана на</w:t>
      </w:r>
      <w:r w:rsidR="00993A9F" w:rsidRPr="00954288">
        <w:rPr>
          <w:sz w:val="28"/>
          <w:szCs w:val="28"/>
        </w:rPr>
        <w:t xml:space="preserve"> 2023</w:t>
      </w:r>
      <w:r w:rsidRPr="00954288">
        <w:rPr>
          <w:sz w:val="28"/>
          <w:szCs w:val="28"/>
        </w:rPr>
        <w:t xml:space="preserve"> год</w:t>
      </w:r>
      <w:r w:rsidR="00DE1A06" w:rsidRPr="00954288">
        <w:rPr>
          <w:sz w:val="28"/>
          <w:szCs w:val="28"/>
        </w:rPr>
        <w:t xml:space="preserve">, в том числе </w:t>
      </w:r>
      <w:r w:rsidR="00063EB6" w:rsidRPr="00954288">
        <w:rPr>
          <w:sz w:val="28"/>
          <w:szCs w:val="28"/>
        </w:rPr>
        <w:t>78 142,36</w:t>
      </w:r>
      <w:r w:rsidR="00DE1A06" w:rsidRPr="00954288">
        <w:rPr>
          <w:sz w:val="28"/>
          <w:szCs w:val="28"/>
        </w:rPr>
        <w:t xml:space="preserve"> тыс. рублей средства бюджета автономного округа, </w:t>
      </w:r>
      <w:r w:rsidR="00063EB6" w:rsidRPr="00954288">
        <w:rPr>
          <w:sz w:val="28"/>
          <w:szCs w:val="28"/>
        </w:rPr>
        <w:t>3 896,13</w:t>
      </w:r>
      <w:r w:rsidR="00DE1A06" w:rsidRPr="00954288">
        <w:rPr>
          <w:sz w:val="28"/>
          <w:szCs w:val="28"/>
        </w:rPr>
        <w:t xml:space="preserve"> тыс. рублей средства бюджета района</w:t>
      </w:r>
      <w:r w:rsidR="00971687" w:rsidRPr="00954288">
        <w:rPr>
          <w:sz w:val="28"/>
          <w:szCs w:val="28"/>
        </w:rPr>
        <w:t>.</w:t>
      </w:r>
    </w:p>
    <w:p w:rsidR="00A76287" w:rsidRDefault="00BC6E64" w:rsidP="00693B0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273A">
        <w:rPr>
          <w:rFonts w:ascii="Times New Roman" w:hAnsi="Times New Roman" w:cs="Times New Roman"/>
          <w:sz w:val="28"/>
          <w:szCs w:val="28"/>
        </w:rPr>
        <w:t xml:space="preserve"> </w:t>
      </w:r>
      <w:r w:rsidR="007C7368" w:rsidRPr="007C7368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7C7368">
        <w:rPr>
          <w:rFonts w:ascii="Times New Roman" w:hAnsi="Times New Roman" w:cs="Times New Roman"/>
          <w:sz w:val="28"/>
          <w:szCs w:val="28"/>
        </w:rPr>
        <w:t>«</w:t>
      </w:r>
      <w:r w:rsidR="007C7368" w:rsidRPr="007C7368">
        <w:rPr>
          <w:rFonts w:ascii="Times New Roman" w:hAnsi="Times New Roman" w:cs="Times New Roman"/>
          <w:sz w:val="28"/>
          <w:szCs w:val="28"/>
        </w:rPr>
        <w:t>Развитие отрасли растениеводства</w:t>
      </w:r>
      <w:r w:rsidR="007C7368">
        <w:rPr>
          <w:rFonts w:ascii="Times New Roman" w:hAnsi="Times New Roman" w:cs="Times New Roman"/>
          <w:sz w:val="28"/>
          <w:szCs w:val="28"/>
        </w:rPr>
        <w:t>»</w:t>
      </w:r>
      <w:r w:rsidR="007C7368" w:rsidRPr="007C7368">
        <w:rPr>
          <w:rFonts w:ascii="Times New Roman" w:hAnsi="Times New Roman" w:cs="Times New Roman"/>
          <w:sz w:val="28"/>
          <w:szCs w:val="28"/>
        </w:rPr>
        <w:t xml:space="preserve"> </w:t>
      </w:r>
      <w:r w:rsidR="00891085">
        <w:rPr>
          <w:rFonts w:ascii="Times New Roman" w:hAnsi="Times New Roman" w:cs="Times New Roman"/>
          <w:sz w:val="28"/>
          <w:szCs w:val="28"/>
        </w:rPr>
        <w:t>предоставлены субсидии ООО</w:t>
      </w:r>
      <w:r>
        <w:rPr>
          <w:rFonts w:ascii="Times New Roman" w:hAnsi="Times New Roman" w:cs="Times New Roman"/>
          <w:sz w:val="28"/>
          <w:szCs w:val="28"/>
        </w:rPr>
        <w:t xml:space="preserve"> «Агрофирма-1»</w:t>
      </w:r>
      <w:r w:rsidR="009464E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12E33">
        <w:rPr>
          <w:rFonts w:ascii="Times New Roman" w:hAnsi="Times New Roman" w:cs="Times New Roman"/>
          <w:sz w:val="28"/>
          <w:szCs w:val="28"/>
        </w:rPr>
        <w:t>15 583,06</w:t>
      </w:r>
      <w:r w:rsidR="009464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7368">
        <w:rPr>
          <w:rFonts w:ascii="Times New Roman" w:hAnsi="Times New Roman" w:cs="Times New Roman"/>
          <w:sz w:val="28"/>
          <w:szCs w:val="28"/>
        </w:rPr>
        <w:t xml:space="preserve"> за произведенную и реализованную продукцию</w:t>
      </w:r>
      <w:r w:rsidR="0038042D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 w:rsidR="007C7368">
        <w:rPr>
          <w:rFonts w:ascii="Times New Roman" w:hAnsi="Times New Roman" w:cs="Times New Roman"/>
          <w:sz w:val="28"/>
          <w:szCs w:val="28"/>
        </w:rPr>
        <w:t xml:space="preserve"> </w:t>
      </w:r>
      <w:r w:rsidR="00B05DB1">
        <w:rPr>
          <w:rFonts w:ascii="Times New Roman" w:hAnsi="Times New Roman" w:cs="Times New Roman"/>
          <w:sz w:val="28"/>
          <w:szCs w:val="28"/>
        </w:rPr>
        <w:t>в количестве 623,9 тонн</w:t>
      </w:r>
      <w:r w:rsidR="00F321AF">
        <w:rPr>
          <w:rFonts w:ascii="Times New Roman" w:hAnsi="Times New Roman" w:cs="Times New Roman"/>
          <w:sz w:val="28"/>
          <w:szCs w:val="28"/>
        </w:rPr>
        <w:t>.</w:t>
      </w:r>
    </w:p>
    <w:p w:rsidR="005128D2" w:rsidRDefault="009464E9" w:rsidP="00693B0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28D2">
        <w:rPr>
          <w:rFonts w:ascii="Times New Roman" w:hAnsi="Times New Roman" w:cs="Times New Roman"/>
          <w:sz w:val="28"/>
          <w:szCs w:val="28"/>
        </w:rPr>
        <w:t>Подпрограмма 2 «</w:t>
      </w:r>
      <w:r w:rsidR="005128D2" w:rsidRPr="005128D2">
        <w:rPr>
          <w:rFonts w:ascii="Times New Roman" w:hAnsi="Times New Roman" w:cs="Times New Roman"/>
          <w:sz w:val="28"/>
          <w:szCs w:val="28"/>
        </w:rPr>
        <w:t>Развитие отрасли животноводства</w:t>
      </w:r>
      <w:r w:rsidR="005128D2">
        <w:rPr>
          <w:rFonts w:ascii="Times New Roman" w:hAnsi="Times New Roman" w:cs="Times New Roman"/>
          <w:sz w:val="28"/>
          <w:szCs w:val="28"/>
        </w:rPr>
        <w:t>»:</w:t>
      </w:r>
    </w:p>
    <w:p w:rsidR="00F321AF" w:rsidRPr="00F321AF" w:rsidRDefault="00F321AF" w:rsidP="00693B0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редства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61 859,36</w:t>
      </w:r>
      <w:r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61 494,56 тыс. рублей </w:t>
      </w:r>
      <w:r w:rsidR="00D54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</w:t>
      </w:r>
      <w:r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364,80</w:t>
      </w:r>
      <w:r w:rsidR="00D54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– </w:t>
      </w:r>
      <w:r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бюджета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(средства предприятий </w:t>
      </w:r>
      <w:proofErr w:type="spellStart"/>
      <w:r w:rsidRPr="00F321AF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F321AF">
        <w:rPr>
          <w:rFonts w:ascii="Times New Roman" w:hAnsi="Times New Roman" w:cs="Times New Roman"/>
          <w:sz w:val="28"/>
          <w:szCs w:val="28"/>
        </w:rPr>
        <w:t>)</w:t>
      </w:r>
      <w:r w:rsidR="00D545A5">
        <w:rPr>
          <w:rFonts w:ascii="Times New Roman" w:hAnsi="Times New Roman" w:cs="Times New Roman"/>
          <w:sz w:val="28"/>
          <w:szCs w:val="28"/>
        </w:rPr>
        <w:t>,</w:t>
      </w:r>
      <w:r w:rsidRPr="00F321AF">
        <w:rPr>
          <w:rFonts w:ascii="Times New Roman" w:hAnsi="Times New Roman" w:cs="Times New Roman"/>
          <w:sz w:val="28"/>
          <w:szCs w:val="28"/>
        </w:rPr>
        <w:t xml:space="preserve"> направлены на реализацию мероприятий:</w:t>
      </w:r>
    </w:p>
    <w:p w:rsidR="00D66823" w:rsidRDefault="009464E9" w:rsidP="00693B0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2.1.</w:t>
      </w:r>
      <w:r w:rsidRPr="00946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«Поддержка произ</w:t>
      </w:r>
      <w:r w:rsidR="00D545A5">
        <w:rPr>
          <w:rFonts w:ascii="Times New Roman" w:hAnsi="Times New Roman" w:cs="Times New Roman"/>
          <w:sz w:val="28"/>
          <w:szCs w:val="28"/>
        </w:rPr>
        <w:t xml:space="preserve">водства и реализации продукции </w:t>
      </w:r>
      <w:r>
        <w:rPr>
          <w:rFonts w:ascii="Times New Roman" w:hAnsi="Times New Roman" w:cs="Times New Roman"/>
          <w:sz w:val="28"/>
          <w:szCs w:val="28"/>
        </w:rPr>
        <w:t>животновод</w:t>
      </w:r>
      <w:r w:rsidR="00726CD2">
        <w:rPr>
          <w:rFonts w:ascii="Times New Roman" w:hAnsi="Times New Roman" w:cs="Times New Roman"/>
          <w:sz w:val="28"/>
          <w:szCs w:val="28"/>
        </w:rPr>
        <w:t xml:space="preserve">ства» предоставлены субсидии </w:t>
      </w:r>
      <w:r w:rsidR="00412E3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06AA5" w:rsidRPr="00606AA5">
        <w:rPr>
          <w:rFonts w:ascii="Times New Roman" w:hAnsi="Times New Roman" w:cs="Times New Roman"/>
          <w:sz w:val="28"/>
          <w:szCs w:val="28"/>
        </w:rPr>
        <w:t>59</w:t>
      </w:r>
      <w:r w:rsidR="00606AA5">
        <w:rPr>
          <w:rFonts w:ascii="Times New Roman" w:hAnsi="Times New Roman" w:cs="Times New Roman"/>
          <w:sz w:val="28"/>
          <w:szCs w:val="28"/>
        </w:rPr>
        <w:t> </w:t>
      </w:r>
      <w:r w:rsidR="00606AA5" w:rsidRPr="00606AA5">
        <w:rPr>
          <w:rFonts w:ascii="Times New Roman" w:hAnsi="Times New Roman" w:cs="Times New Roman"/>
          <w:sz w:val="28"/>
          <w:szCs w:val="28"/>
        </w:rPr>
        <w:t>049</w:t>
      </w:r>
      <w:r w:rsidR="00606AA5">
        <w:rPr>
          <w:rFonts w:ascii="Times New Roman" w:hAnsi="Times New Roman" w:cs="Times New Roman"/>
          <w:sz w:val="28"/>
          <w:szCs w:val="28"/>
        </w:rPr>
        <w:t>,</w:t>
      </w:r>
      <w:r w:rsidR="00606AA5" w:rsidRPr="00606AA5">
        <w:rPr>
          <w:rFonts w:ascii="Times New Roman" w:hAnsi="Times New Roman" w:cs="Times New Roman"/>
          <w:sz w:val="28"/>
          <w:szCs w:val="28"/>
        </w:rPr>
        <w:t xml:space="preserve">81 </w:t>
      </w:r>
      <w:r w:rsidR="00412E33">
        <w:rPr>
          <w:rFonts w:ascii="Times New Roman" w:hAnsi="Times New Roman" w:cs="Times New Roman"/>
          <w:sz w:val="28"/>
          <w:szCs w:val="28"/>
        </w:rPr>
        <w:t>тыс. рублей</w:t>
      </w:r>
      <w:r w:rsidR="00997AD2">
        <w:rPr>
          <w:rFonts w:ascii="Times New Roman" w:hAnsi="Times New Roman" w:cs="Times New Roman"/>
          <w:sz w:val="28"/>
          <w:szCs w:val="28"/>
        </w:rPr>
        <w:t xml:space="preserve"> (в том числе расходы на администрирование – 200,26 тыс. рублей)</w:t>
      </w:r>
      <w:r w:rsidR="00D66823">
        <w:rPr>
          <w:rFonts w:ascii="Times New Roman" w:hAnsi="Times New Roman" w:cs="Times New Roman"/>
          <w:sz w:val="28"/>
          <w:szCs w:val="28"/>
        </w:rPr>
        <w:t>:</w:t>
      </w:r>
    </w:p>
    <w:p w:rsidR="009464E9" w:rsidRPr="00055380" w:rsidRDefault="00997AD2" w:rsidP="00693B0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380">
        <w:rPr>
          <w:rFonts w:ascii="Times New Roman" w:hAnsi="Times New Roman" w:cs="Times New Roman"/>
          <w:sz w:val="28"/>
          <w:szCs w:val="28"/>
        </w:rPr>
        <w:t>за произведенную и реализованную продукцию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42D">
        <w:rPr>
          <w:rFonts w:ascii="Times New Roman" w:hAnsi="Times New Roman" w:cs="Times New Roman"/>
          <w:sz w:val="28"/>
          <w:szCs w:val="28"/>
        </w:rPr>
        <w:t xml:space="preserve">(молоко и молокопродукты – 1 877,50 тонн, мясо – 217,20 тонн) </w:t>
      </w:r>
      <w:r w:rsidR="00055380">
        <w:rPr>
          <w:rFonts w:ascii="Times New Roman" w:hAnsi="Times New Roman" w:cs="Times New Roman"/>
          <w:sz w:val="28"/>
          <w:szCs w:val="28"/>
        </w:rPr>
        <w:t xml:space="preserve">главам </w:t>
      </w:r>
      <w:r w:rsidR="001B1AA1" w:rsidRPr="00055380">
        <w:rPr>
          <w:rFonts w:ascii="Times New Roman" w:hAnsi="Times New Roman" w:cs="Times New Roman"/>
          <w:sz w:val="28"/>
          <w:szCs w:val="28"/>
        </w:rPr>
        <w:t>крестьянски</w:t>
      </w:r>
      <w:r w:rsidR="00055380">
        <w:rPr>
          <w:rFonts w:ascii="Times New Roman" w:hAnsi="Times New Roman" w:cs="Times New Roman"/>
          <w:sz w:val="28"/>
          <w:szCs w:val="28"/>
        </w:rPr>
        <w:t>х</w:t>
      </w:r>
      <w:r w:rsidR="001B1AA1" w:rsidRPr="00055380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055380">
        <w:rPr>
          <w:rFonts w:ascii="Times New Roman" w:hAnsi="Times New Roman" w:cs="Times New Roman"/>
          <w:sz w:val="28"/>
          <w:szCs w:val="28"/>
        </w:rPr>
        <w:t>х</w:t>
      </w:r>
      <w:r w:rsidR="00D8273A" w:rsidRPr="00055380">
        <w:rPr>
          <w:rFonts w:ascii="Times New Roman" w:hAnsi="Times New Roman" w:cs="Times New Roman"/>
          <w:sz w:val="28"/>
          <w:szCs w:val="28"/>
        </w:rPr>
        <w:t>)</w:t>
      </w:r>
      <w:r w:rsidR="001B1AA1" w:rsidRPr="00055380">
        <w:rPr>
          <w:rFonts w:ascii="Times New Roman" w:hAnsi="Times New Roman" w:cs="Times New Roman"/>
          <w:sz w:val="28"/>
          <w:szCs w:val="28"/>
        </w:rPr>
        <w:t xml:space="preserve"> хозяйств Башмаков</w:t>
      </w:r>
      <w:r w:rsidR="00055380">
        <w:rPr>
          <w:rFonts w:ascii="Times New Roman" w:hAnsi="Times New Roman" w:cs="Times New Roman"/>
          <w:sz w:val="28"/>
          <w:szCs w:val="28"/>
        </w:rPr>
        <w:t>у</w:t>
      </w:r>
      <w:r w:rsidR="001B1AA1" w:rsidRPr="00055380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1B1AA1" w:rsidRPr="00055380">
        <w:rPr>
          <w:rFonts w:ascii="Times New Roman" w:hAnsi="Times New Roman" w:cs="Times New Roman"/>
          <w:sz w:val="28"/>
          <w:szCs w:val="28"/>
        </w:rPr>
        <w:t>Веретельников</w:t>
      </w:r>
      <w:r w:rsidR="0005538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B1AA1" w:rsidRPr="00055380">
        <w:rPr>
          <w:rFonts w:ascii="Times New Roman" w:hAnsi="Times New Roman" w:cs="Times New Roman"/>
          <w:sz w:val="28"/>
          <w:szCs w:val="28"/>
        </w:rPr>
        <w:t xml:space="preserve"> С.В., Воронцов</w:t>
      </w:r>
      <w:r w:rsidR="00055380">
        <w:rPr>
          <w:rFonts w:ascii="Times New Roman" w:hAnsi="Times New Roman" w:cs="Times New Roman"/>
          <w:sz w:val="28"/>
          <w:szCs w:val="28"/>
        </w:rPr>
        <w:t>у</w:t>
      </w:r>
      <w:r w:rsidR="001B1AA1" w:rsidRPr="00055380">
        <w:rPr>
          <w:rFonts w:ascii="Times New Roman" w:hAnsi="Times New Roman" w:cs="Times New Roman"/>
          <w:sz w:val="28"/>
          <w:szCs w:val="28"/>
        </w:rPr>
        <w:t xml:space="preserve"> А.А. </w:t>
      </w:r>
      <w:r w:rsidR="00D66823" w:rsidRPr="0005538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92914">
        <w:rPr>
          <w:rFonts w:ascii="Times New Roman" w:hAnsi="Times New Roman" w:cs="Times New Roman"/>
          <w:sz w:val="28"/>
          <w:szCs w:val="28"/>
        </w:rPr>
        <w:t>43 181,83</w:t>
      </w:r>
      <w:r w:rsidR="009464E9" w:rsidRPr="0005538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6823" w:rsidRDefault="00997AD2" w:rsidP="00693B0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маточного поголовья сельскохозяйственных животных </w:t>
      </w:r>
      <w:r w:rsidR="00606AA5">
        <w:rPr>
          <w:rFonts w:ascii="Times New Roman" w:hAnsi="Times New Roman" w:cs="Times New Roman"/>
          <w:sz w:val="28"/>
          <w:szCs w:val="28"/>
        </w:rPr>
        <w:t xml:space="preserve">главам </w:t>
      </w:r>
      <w:r w:rsidR="00D66823">
        <w:rPr>
          <w:rFonts w:ascii="Times New Roman" w:hAnsi="Times New Roman" w:cs="Times New Roman"/>
          <w:sz w:val="28"/>
          <w:szCs w:val="28"/>
        </w:rPr>
        <w:t>крестьянски</w:t>
      </w:r>
      <w:r w:rsidR="00606AA5">
        <w:rPr>
          <w:rFonts w:ascii="Times New Roman" w:hAnsi="Times New Roman" w:cs="Times New Roman"/>
          <w:sz w:val="28"/>
          <w:szCs w:val="28"/>
        </w:rPr>
        <w:t>х</w:t>
      </w:r>
      <w:r w:rsidR="00D66823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606AA5">
        <w:rPr>
          <w:rFonts w:ascii="Times New Roman" w:hAnsi="Times New Roman" w:cs="Times New Roman"/>
          <w:sz w:val="28"/>
          <w:szCs w:val="28"/>
        </w:rPr>
        <w:t>х</w:t>
      </w:r>
      <w:r w:rsidR="00D8273A">
        <w:rPr>
          <w:rFonts w:ascii="Times New Roman" w:hAnsi="Times New Roman" w:cs="Times New Roman"/>
          <w:sz w:val="28"/>
          <w:szCs w:val="28"/>
        </w:rPr>
        <w:t>)</w:t>
      </w:r>
      <w:r w:rsidR="00D66823">
        <w:rPr>
          <w:rFonts w:ascii="Times New Roman" w:hAnsi="Times New Roman" w:cs="Times New Roman"/>
          <w:sz w:val="28"/>
          <w:szCs w:val="28"/>
        </w:rPr>
        <w:t xml:space="preserve"> хозяйств </w:t>
      </w:r>
      <w:r w:rsidR="00606AA5" w:rsidRPr="00606AA5">
        <w:rPr>
          <w:rFonts w:ascii="Times New Roman" w:hAnsi="Times New Roman" w:cs="Times New Roman"/>
          <w:sz w:val="28"/>
          <w:szCs w:val="28"/>
        </w:rPr>
        <w:t>Андреев</w:t>
      </w:r>
      <w:r w:rsidR="00606AA5">
        <w:rPr>
          <w:rFonts w:ascii="Times New Roman" w:hAnsi="Times New Roman" w:cs="Times New Roman"/>
          <w:sz w:val="28"/>
          <w:szCs w:val="28"/>
        </w:rPr>
        <w:t>у</w:t>
      </w:r>
      <w:r w:rsidR="00606AA5" w:rsidRPr="00606AA5">
        <w:rPr>
          <w:rFonts w:ascii="Times New Roman" w:hAnsi="Times New Roman" w:cs="Times New Roman"/>
          <w:sz w:val="28"/>
          <w:szCs w:val="28"/>
        </w:rPr>
        <w:t xml:space="preserve"> О.А.</w:t>
      </w:r>
      <w:r w:rsidR="00606AA5">
        <w:rPr>
          <w:rFonts w:ascii="Times New Roman" w:hAnsi="Times New Roman" w:cs="Times New Roman"/>
          <w:sz w:val="28"/>
          <w:szCs w:val="28"/>
        </w:rPr>
        <w:t xml:space="preserve">, </w:t>
      </w:r>
      <w:r w:rsidR="00606AA5" w:rsidRPr="00606AA5">
        <w:rPr>
          <w:rFonts w:ascii="Times New Roman" w:hAnsi="Times New Roman" w:cs="Times New Roman"/>
          <w:sz w:val="28"/>
          <w:szCs w:val="28"/>
        </w:rPr>
        <w:t>Третьяков</w:t>
      </w:r>
      <w:r w:rsidR="00606AA5">
        <w:rPr>
          <w:rFonts w:ascii="Times New Roman" w:hAnsi="Times New Roman" w:cs="Times New Roman"/>
          <w:sz w:val="28"/>
          <w:szCs w:val="28"/>
        </w:rPr>
        <w:t>ой</w:t>
      </w:r>
      <w:r w:rsidR="00606AA5" w:rsidRPr="00606AA5">
        <w:rPr>
          <w:rFonts w:ascii="Times New Roman" w:hAnsi="Times New Roman" w:cs="Times New Roman"/>
          <w:sz w:val="28"/>
          <w:szCs w:val="28"/>
        </w:rPr>
        <w:t xml:space="preserve"> С.А.</w:t>
      </w:r>
      <w:r w:rsidR="00606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6AA5" w:rsidRPr="00606AA5">
        <w:rPr>
          <w:rFonts w:ascii="Times New Roman" w:hAnsi="Times New Roman" w:cs="Times New Roman"/>
          <w:sz w:val="28"/>
          <w:szCs w:val="28"/>
        </w:rPr>
        <w:t>Койлюбаев</w:t>
      </w:r>
      <w:r w:rsidR="00606AA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06AA5" w:rsidRPr="00606AA5">
        <w:rPr>
          <w:rFonts w:ascii="Times New Roman" w:hAnsi="Times New Roman" w:cs="Times New Roman"/>
          <w:sz w:val="28"/>
          <w:szCs w:val="28"/>
        </w:rPr>
        <w:t xml:space="preserve"> Ш.А.</w:t>
      </w:r>
      <w:r w:rsidR="00606AA5">
        <w:rPr>
          <w:rFonts w:ascii="Times New Roman" w:hAnsi="Times New Roman" w:cs="Times New Roman"/>
          <w:sz w:val="28"/>
          <w:szCs w:val="28"/>
        </w:rPr>
        <w:t xml:space="preserve">, </w:t>
      </w:r>
      <w:r w:rsidR="00606AA5" w:rsidRPr="00606AA5">
        <w:rPr>
          <w:rFonts w:ascii="Times New Roman" w:hAnsi="Times New Roman" w:cs="Times New Roman"/>
          <w:sz w:val="28"/>
          <w:szCs w:val="28"/>
        </w:rPr>
        <w:t>Белкин</w:t>
      </w:r>
      <w:r w:rsidR="00606AA5">
        <w:rPr>
          <w:rFonts w:ascii="Times New Roman" w:hAnsi="Times New Roman" w:cs="Times New Roman"/>
          <w:sz w:val="28"/>
          <w:szCs w:val="28"/>
        </w:rPr>
        <w:t>у</w:t>
      </w:r>
      <w:r w:rsidR="00606AA5" w:rsidRPr="00606AA5">
        <w:rPr>
          <w:rFonts w:ascii="Times New Roman" w:hAnsi="Times New Roman" w:cs="Times New Roman"/>
          <w:sz w:val="28"/>
          <w:szCs w:val="28"/>
        </w:rPr>
        <w:t xml:space="preserve"> Н.А.</w:t>
      </w:r>
      <w:r w:rsidR="00606AA5">
        <w:rPr>
          <w:rFonts w:ascii="Times New Roman" w:hAnsi="Times New Roman" w:cs="Times New Roman"/>
          <w:sz w:val="28"/>
          <w:szCs w:val="28"/>
        </w:rPr>
        <w:t xml:space="preserve">, </w:t>
      </w:r>
      <w:r w:rsidR="00606AA5" w:rsidRPr="00606AA5">
        <w:rPr>
          <w:rFonts w:ascii="Times New Roman" w:hAnsi="Times New Roman" w:cs="Times New Roman"/>
          <w:sz w:val="28"/>
          <w:szCs w:val="28"/>
        </w:rPr>
        <w:t>Фомин</w:t>
      </w:r>
      <w:r w:rsidR="00606AA5">
        <w:rPr>
          <w:rFonts w:ascii="Times New Roman" w:hAnsi="Times New Roman" w:cs="Times New Roman"/>
          <w:sz w:val="28"/>
          <w:szCs w:val="28"/>
        </w:rPr>
        <w:t>у</w:t>
      </w:r>
      <w:r w:rsidR="00606AA5" w:rsidRPr="00606AA5">
        <w:rPr>
          <w:rFonts w:ascii="Times New Roman" w:hAnsi="Times New Roman" w:cs="Times New Roman"/>
          <w:sz w:val="28"/>
          <w:szCs w:val="28"/>
        </w:rPr>
        <w:t xml:space="preserve"> И.П.</w:t>
      </w:r>
      <w:r w:rsidR="00606AA5">
        <w:rPr>
          <w:rFonts w:ascii="Times New Roman" w:hAnsi="Times New Roman" w:cs="Times New Roman"/>
          <w:sz w:val="28"/>
          <w:szCs w:val="28"/>
        </w:rPr>
        <w:t xml:space="preserve">, </w:t>
      </w:r>
      <w:r w:rsidR="00606AA5" w:rsidRPr="00606AA5">
        <w:rPr>
          <w:rFonts w:ascii="Times New Roman" w:hAnsi="Times New Roman" w:cs="Times New Roman"/>
          <w:sz w:val="28"/>
          <w:szCs w:val="28"/>
        </w:rPr>
        <w:t>Чусовитин</w:t>
      </w:r>
      <w:r w:rsidR="00606AA5">
        <w:rPr>
          <w:rFonts w:ascii="Times New Roman" w:hAnsi="Times New Roman" w:cs="Times New Roman"/>
          <w:sz w:val="28"/>
          <w:szCs w:val="28"/>
        </w:rPr>
        <w:t>у</w:t>
      </w:r>
      <w:r w:rsidR="00606AA5" w:rsidRPr="00606AA5">
        <w:rPr>
          <w:rFonts w:ascii="Times New Roman" w:hAnsi="Times New Roman" w:cs="Times New Roman"/>
          <w:sz w:val="28"/>
          <w:szCs w:val="28"/>
        </w:rPr>
        <w:t xml:space="preserve"> Н.В.</w:t>
      </w:r>
      <w:r w:rsidR="00606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6AA5" w:rsidRPr="00606AA5">
        <w:rPr>
          <w:rFonts w:ascii="Times New Roman" w:hAnsi="Times New Roman" w:cs="Times New Roman"/>
          <w:sz w:val="28"/>
          <w:szCs w:val="28"/>
        </w:rPr>
        <w:t>Собольников</w:t>
      </w:r>
      <w:r w:rsidR="00606AA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06AA5" w:rsidRPr="00606AA5">
        <w:rPr>
          <w:rFonts w:ascii="Times New Roman" w:hAnsi="Times New Roman" w:cs="Times New Roman"/>
          <w:sz w:val="28"/>
          <w:szCs w:val="28"/>
        </w:rPr>
        <w:t xml:space="preserve"> П.Р.</w:t>
      </w:r>
      <w:r w:rsidR="00606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6AA5">
        <w:rPr>
          <w:rFonts w:ascii="Times New Roman" w:hAnsi="Times New Roman" w:cs="Times New Roman"/>
          <w:sz w:val="28"/>
          <w:szCs w:val="28"/>
        </w:rPr>
        <w:t>Петеневой</w:t>
      </w:r>
      <w:proofErr w:type="spellEnd"/>
      <w:r w:rsidR="00606AA5" w:rsidRPr="00606AA5">
        <w:rPr>
          <w:rFonts w:ascii="Times New Roman" w:hAnsi="Times New Roman" w:cs="Times New Roman"/>
          <w:sz w:val="28"/>
          <w:szCs w:val="28"/>
        </w:rPr>
        <w:t xml:space="preserve"> Н.Л.</w:t>
      </w:r>
      <w:r w:rsidR="00606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6AA5" w:rsidRPr="00606AA5">
        <w:rPr>
          <w:rFonts w:ascii="Times New Roman" w:hAnsi="Times New Roman" w:cs="Times New Roman"/>
          <w:sz w:val="28"/>
          <w:szCs w:val="28"/>
        </w:rPr>
        <w:t>Жержевск</w:t>
      </w:r>
      <w:r w:rsidR="00606AA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06AA5" w:rsidRPr="00606AA5">
        <w:rPr>
          <w:rFonts w:ascii="Times New Roman" w:hAnsi="Times New Roman" w:cs="Times New Roman"/>
          <w:sz w:val="28"/>
          <w:szCs w:val="28"/>
        </w:rPr>
        <w:t xml:space="preserve"> Я.Г.</w:t>
      </w:r>
      <w:r w:rsidR="00055380">
        <w:rPr>
          <w:rFonts w:ascii="Times New Roman" w:hAnsi="Times New Roman" w:cs="Times New Roman"/>
          <w:sz w:val="28"/>
          <w:szCs w:val="28"/>
        </w:rPr>
        <w:t xml:space="preserve">, </w:t>
      </w:r>
      <w:r w:rsidR="00606AA5" w:rsidRPr="00606AA5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606AA5" w:rsidRPr="00606AA5">
        <w:rPr>
          <w:rFonts w:ascii="Times New Roman" w:hAnsi="Times New Roman" w:cs="Times New Roman"/>
          <w:sz w:val="28"/>
          <w:szCs w:val="28"/>
        </w:rPr>
        <w:t>Слинкин</w:t>
      </w:r>
      <w:r w:rsidR="0005538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06AA5" w:rsidRPr="00606AA5">
        <w:rPr>
          <w:rFonts w:ascii="Times New Roman" w:hAnsi="Times New Roman" w:cs="Times New Roman"/>
          <w:sz w:val="28"/>
          <w:szCs w:val="28"/>
        </w:rPr>
        <w:t xml:space="preserve"> И.Н.</w:t>
      </w:r>
      <w:r w:rsidR="00606AA5">
        <w:rPr>
          <w:rFonts w:ascii="Times New Roman" w:hAnsi="Times New Roman" w:cs="Times New Roman"/>
          <w:sz w:val="28"/>
          <w:szCs w:val="28"/>
        </w:rPr>
        <w:t>,</w:t>
      </w:r>
      <w:r w:rsidR="00606AA5" w:rsidRPr="00606AA5">
        <w:rPr>
          <w:rFonts w:ascii="Times New Roman" w:hAnsi="Times New Roman" w:cs="Times New Roman"/>
          <w:sz w:val="28"/>
          <w:szCs w:val="28"/>
        </w:rPr>
        <w:t xml:space="preserve"> Грищенко В</w:t>
      </w:r>
      <w:r w:rsidR="00055380">
        <w:rPr>
          <w:rFonts w:ascii="Times New Roman" w:hAnsi="Times New Roman" w:cs="Times New Roman"/>
          <w:sz w:val="28"/>
          <w:szCs w:val="28"/>
        </w:rPr>
        <w:t>.</w:t>
      </w:r>
      <w:r w:rsidR="00606AA5">
        <w:rPr>
          <w:rFonts w:ascii="Times New Roman" w:hAnsi="Times New Roman" w:cs="Times New Roman"/>
          <w:sz w:val="28"/>
          <w:szCs w:val="28"/>
        </w:rPr>
        <w:t xml:space="preserve">, </w:t>
      </w:r>
      <w:r w:rsidR="00606AA5" w:rsidRPr="00606AA5">
        <w:rPr>
          <w:rFonts w:ascii="Times New Roman" w:hAnsi="Times New Roman" w:cs="Times New Roman"/>
          <w:sz w:val="28"/>
          <w:szCs w:val="28"/>
        </w:rPr>
        <w:t>Антонов</w:t>
      </w:r>
      <w:r w:rsidR="00055380">
        <w:rPr>
          <w:rFonts w:ascii="Times New Roman" w:hAnsi="Times New Roman" w:cs="Times New Roman"/>
          <w:sz w:val="28"/>
          <w:szCs w:val="28"/>
        </w:rPr>
        <w:t>у</w:t>
      </w:r>
      <w:r w:rsidR="00606AA5" w:rsidRPr="00606AA5">
        <w:rPr>
          <w:rFonts w:ascii="Times New Roman" w:hAnsi="Times New Roman" w:cs="Times New Roman"/>
          <w:sz w:val="28"/>
          <w:szCs w:val="28"/>
        </w:rPr>
        <w:t xml:space="preserve"> С.В.</w:t>
      </w:r>
      <w:r w:rsidR="00055380">
        <w:rPr>
          <w:rFonts w:ascii="Times New Roman" w:hAnsi="Times New Roman" w:cs="Times New Roman"/>
          <w:sz w:val="28"/>
          <w:szCs w:val="28"/>
        </w:rPr>
        <w:t xml:space="preserve"> </w:t>
      </w:r>
      <w:r w:rsidR="00726CD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92914">
        <w:rPr>
          <w:rFonts w:ascii="Times New Roman" w:hAnsi="Times New Roman" w:cs="Times New Roman"/>
          <w:sz w:val="28"/>
          <w:szCs w:val="28"/>
        </w:rPr>
        <w:t>14 121,62</w:t>
      </w:r>
      <w:r w:rsidR="00726C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2914">
        <w:rPr>
          <w:rFonts w:ascii="Times New Roman" w:hAnsi="Times New Roman" w:cs="Times New Roman"/>
          <w:sz w:val="28"/>
          <w:szCs w:val="28"/>
        </w:rPr>
        <w:t xml:space="preserve"> (92 головы крупного рогатого скота, </w:t>
      </w:r>
      <w:r w:rsidR="00092914">
        <w:rPr>
          <w:rFonts w:ascii="Times New Roman" w:hAnsi="Times New Roman" w:cs="Times New Roman"/>
          <w:sz w:val="28"/>
          <w:szCs w:val="28"/>
        </w:rPr>
        <w:lastRenderedPageBreak/>
        <w:t>460,2 условных голов сельскохозяйственных животных)</w:t>
      </w:r>
      <w:r w:rsidR="00933BA2">
        <w:rPr>
          <w:rFonts w:ascii="Times New Roman" w:hAnsi="Times New Roman" w:cs="Times New Roman"/>
          <w:sz w:val="28"/>
          <w:szCs w:val="28"/>
        </w:rPr>
        <w:t>;</w:t>
      </w:r>
    </w:p>
    <w:p w:rsidR="00933BA2" w:rsidRDefault="00997AD2" w:rsidP="00693B0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маточного поголовья сельскохозяйственных животных </w:t>
      </w:r>
      <w:r w:rsidR="00055380">
        <w:rPr>
          <w:rFonts w:ascii="Times New Roman" w:hAnsi="Times New Roman" w:cs="Times New Roman"/>
          <w:sz w:val="28"/>
          <w:szCs w:val="28"/>
        </w:rPr>
        <w:t>77</w:t>
      </w:r>
      <w:r w:rsidR="00933BA2">
        <w:rPr>
          <w:rFonts w:ascii="Times New Roman" w:hAnsi="Times New Roman" w:cs="Times New Roman"/>
          <w:sz w:val="28"/>
          <w:szCs w:val="28"/>
        </w:rPr>
        <w:t xml:space="preserve"> личн</w:t>
      </w:r>
      <w:r w:rsidR="00055380">
        <w:rPr>
          <w:rFonts w:ascii="Times New Roman" w:hAnsi="Times New Roman" w:cs="Times New Roman"/>
          <w:sz w:val="28"/>
          <w:szCs w:val="28"/>
        </w:rPr>
        <w:t>ым</w:t>
      </w:r>
      <w:r w:rsidR="00933BA2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055380">
        <w:rPr>
          <w:rFonts w:ascii="Times New Roman" w:hAnsi="Times New Roman" w:cs="Times New Roman"/>
          <w:sz w:val="28"/>
          <w:szCs w:val="28"/>
        </w:rPr>
        <w:t>ым</w:t>
      </w:r>
      <w:r w:rsidR="00933BA2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055380">
        <w:rPr>
          <w:rFonts w:ascii="Times New Roman" w:hAnsi="Times New Roman" w:cs="Times New Roman"/>
          <w:sz w:val="28"/>
          <w:szCs w:val="28"/>
        </w:rPr>
        <w:t>м</w:t>
      </w:r>
      <w:r w:rsidR="00EB559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55380" w:rsidRPr="00055380">
        <w:rPr>
          <w:rFonts w:ascii="Times New Roman" w:hAnsi="Times New Roman" w:cs="Times New Roman"/>
          <w:sz w:val="28"/>
          <w:szCs w:val="28"/>
        </w:rPr>
        <w:t>1</w:t>
      </w:r>
      <w:r w:rsidR="00055380">
        <w:rPr>
          <w:rFonts w:ascii="Times New Roman" w:hAnsi="Times New Roman" w:cs="Times New Roman"/>
          <w:sz w:val="28"/>
          <w:szCs w:val="28"/>
        </w:rPr>
        <w:t> </w:t>
      </w:r>
      <w:r w:rsidR="00055380" w:rsidRPr="00055380">
        <w:rPr>
          <w:rFonts w:ascii="Times New Roman" w:hAnsi="Times New Roman" w:cs="Times New Roman"/>
          <w:sz w:val="28"/>
          <w:szCs w:val="28"/>
        </w:rPr>
        <w:t>546</w:t>
      </w:r>
      <w:r w:rsidR="00055380">
        <w:rPr>
          <w:rFonts w:ascii="Times New Roman" w:hAnsi="Times New Roman" w:cs="Times New Roman"/>
          <w:sz w:val="28"/>
          <w:szCs w:val="28"/>
        </w:rPr>
        <w:t>,</w:t>
      </w:r>
      <w:r w:rsidR="00055380" w:rsidRPr="00055380">
        <w:rPr>
          <w:rFonts w:ascii="Times New Roman" w:hAnsi="Times New Roman" w:cs="Times New Roman"/>
          <w:sz w:val="28"/>
          <w:szCs w:val="28"/>
        </w:rPr>
        <w:t xml:space="preserve">10 </w:t>
      </w:r>
      <w:r w:rsidR="00EB5593">
        <w:rPr>
          <w:rFonts w:ascii="Times New Roman" w:hAnsi="Times New Roman" w:cs="Times New Roman"/>
          <w:sz w:val="28"/>
          <w:szCs w:val="28"/>
        </w:rPr>
        <w:t>тыс. рублей</w:t>
      </w:r>
      <w:r w:rsidR="00EE35AE">
        <w:rPr>
          <w:rFonts w:ascii="Times New Roman" w:hAnsi="Times New Roman" w:cs="Times New Roman"/>
          <w:sz w:val="28"/>
          <w:szCs w:val="28"/>
        </w:rPr>
        <w:t xml:space="preserve"> (109 голов крупного рогатого скота, 134 головы лошадей, 45 голов овец, 113 голов кроликов)</w:t>
      </w:r>
      <w:r w:rsidR="00EB5593">
        <w:rPr>
          <w:rFonts w:ascii="Times New Roman" w:hAnsi="Times New Roman" w:cs="Times New Roman"/>
          <w:sz w:val="28"/>
          <w:szCs w:val="28"/>
        </w:rPr>
        <w:t>.</w:t>
      </w:r>
    </w:p>
    <w:p w:rsidR="009464E9" w:rsidRDefault="009464E9" w:rsidP="00693B0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2.2</w:t>
      </w:r>
      <w:r w:rsidR="00933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«Поддержка малых форм хозяйствования и модернизации объектов агропромышленного комплекса, приобретения техники и оборудования»</w:t>
      </w:r>
      <w:r w:rsidRPr="009464E9">
        <w:rPr>
          <w:rFonts w:ascii="Times New Roman" w:hAnsi="Times New Roman" w:cs="Times New Roman"/>
          <w:sz w:val="28"/>
          <w:szCs w:val="28"/>
        </w:rPr>
        <w:t xml:space="preserve"> </w:t>
      </w:r>
      <w:r w:rsidR="00891085">
        <w:rPr>
          <w:rFonts w:ascii="Times New Roman" w:hAnsi="Times New Roman" w:cs="Times New Roman"/>
          <w:sz w:val="28"/>
          <w:szCs w:val="28"/>
        </w:rPr>
        <w:t xml:space="preserve">предоставлены субсидии </w:t>
      </w:r>
      <w:r w:rsidR="00570FF6">
        <w:rPr>
          <w:rFonts w:ascii="Times New Roman" w:hAnsi="Times New Roman" w:cs="Times New Roman"/>
          <w:sz w:val="28"/>
          <w:szCs w:val="28"/>
        </w:rPr>
        <w:t>глав</w:t>
      </w:r>
      <w:r w:rsidR="0044226D">
        <w:rPr>
          <w:rFonts w:ascii="Times New Roman" w:hAnsi="Times New Roman" w:cs="Times New Roman"/>
          <w:sz w:val="28"/>
          <w:szCs w:val="28"/>
        </w:rPr>
        <w:t>ам</w:t>
      </w:r>
      <w:r w:rsidR="00570FF6">
        <w:rPr>
          <w:rFonts w:ascii="Times New Roman" w:hAnsi="Times New Roman" w:cs="Times New Roman"/>
          <w:sz w:val="28"/>
          <w:szCs w:val="28"/>
        </w:rPr>
        <w:t xml:space="preserve"> крестьянск</w:t>
      </w:r>
      <w:r w:rsidR="0044226D">
        <w:rPr>
          <w:rFonts w:ascii="Times New Roman" w:hAnsi="Times New Roman" w:cs="Times New Roman"/>
          <w:sz w:val="28"/>
          <w:szCs w:val="28"/>
        </w:rPr>
        <w:t>их</w:t>
      </w:r>
      <w:r w:rsidR="00570FF6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44226D">
        <w:rPr>
          <w:rFonts w:ascii="Times New Roman" w:hAnsi="Times New Roman" w:cs="Times New Roman"/>
          <w:sz w:val="28"/>
          <w:szCs w:val="28"/>
        </w:rPr>
        <w:t>их</w:t>
      </w:r>
      <w:r w:rsidR="00570FF6">
        <w:rPr>
          <w:rFonts w:ascii="Times New Roman" w:hAnsi="Times New Roman" w:cs="Times New Roman"/>
          <w:sz w:val="28"/>
          <w:szCs w:val="28"/>
        </w:rPr>
        <w:t>) хозяйств</w:t>
      </w:r>
      <w:r w:rsidR="00726CD2">
        <w:rPr>
          <w:rFonts w:ascii="Times New Roman" w:hAnsi="Times New Roman" w:cs="Times New Roman"/>
          <w:sz w:val="28"/>
          <w:szCs w:val="28"/>
        </w:rPr>
        <w:t xml:space="preserve"> Башмаков</w:t>
      </w:r>
      <w:r w:rsidR="00570FF6">
        <w:rPr>
          <w:rFonts w:ascii="Times New Roman" w:hAnsi="Times New Roman" w:cs="Times New Roman"/>
          <w:sz w:val="28"/>
          <w:szCs w:val="28"/>
        </w:rPr>
        <w:t>у</w:t>
      </w:r>
      <w:r w:rsidR="00726CD2">
        <w:rPr>
          <w:rFonts w:ascii="Times New Roman" w:hAnsi="Times New Roman" w:cs="Times New Roman"/>
          <w:sz w:val="28"/>
          <w:szCs w:val="28"/>
        </w:rPr>
        <w:t xml:space="preserve"> В.А.,</w:t>
      </w:r>
      <w:r w:rsidR="00570FF6">
        <w:rPr>
          <w:rFonts w:ascii="Times New Roman" w:hAnsi="Times New Roman" w:cs="Times New Roman"/>
          <w:sz w:val="28"/>
          <w:szCs w:val="28"/>
        </w:rPr>
        <w:t xml:space="preserve"> </w:t>
      </w:r>
      <w:r w:rsidR="00684E83">
        <w:rPr>
          <w:rFonts w:ascii="Times New Roman" w:hAnsi="Times New Roman" w:cs="Times New Roman"/>
          <w:sz w:val="28"/>
          <w:szCs w:val="28"/>
        </w:rPr>
        <w:t>Чусовитину Н.В.</w:t>
      </w:r>
      <w:r w:rsidR="0072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108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33BA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041F8" w:rsidRPr="00F041F8">
        <w:rPr>
          <w:rFonts w:ascii="Times New Roman" w:hAnsi="Times New Roman" w:cs="Times New Roman"/>
          <w:sz w:val="28"/>
          <w:szCs w:val="28"/>
        </w:rPr>
        <w:t>2</w:t>
      </w:r>
      <w:r w:rsidR="00F041F8">
        <w:rPr>
          <w:rFonts w:ascii="Times New Roman" w:hAnsi="Times New Roman" w:cs="Times New Roman"/>
          <w:sz w:val="28"/>
          <w:szCs w:val="28"/>
        </w:rPr>
        <w:t> </w:t>
      </w:r>
      <w:r w:rsidR="00F041F8" w:rsidRPr="00F041F8">
        <w:rPr>
          <w:rFonts w:ascii="Times New Roman" w:hAnsi="Times New Roman" w:cs="Times New Roman"/>
          <w:sz w:val="28"/>
          <w:szCs w:val="28"/>
        </w:rPr>
        <w:t>444</w:t>
      </w:r>
      <w:r w:rsidR="00F041F8">
        <w:rPr>
          <w:rFonts w:ascii="Times New Roman" w:hAnsi="Times New Roman" w:cs="Times New Roman"/>
          <w:sz w:val="28"/>
          <w:szCs w:val="28"/>
        </w:rPr>
        <w:t>,</w:t>
      </w:r>
      <w:r w:rsidR="00F041F8" w:rsidRPr="00F041F8">
        <w:rPr>
          <w:rFonts w:ascii="Times New Roman" w:hAnsi="Times New Roman" w:cs="Times New Roman"/>
          <w:sz w:val="28"/>
          <w:szCs w:val="28"/>
        </w:rPr>
        <w:t>75</w:t>
      </w:r>
      <w:r w:rsidR="00F04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74E7C">
        <w:rPr>
          <w:rFonts w:ascii="Times New Roman" w:hAnsi="Times New Roman" w:cs="Times New Roman"/>
          <w:sz w:val="28"/>
          <w:szCs w:val="28"/>
        </w:rPr>
        <w:t xml:space="preserve"> на приобретение 3 единиц техники и </w:t>
      </w:r>
      <w:r w:rsidR="00DB21B2">
        <w:rPr>
          <w:rFonts w:ascii="Times New Roman" w:hAnsi="Times New Roman" w:cs="Times New Roman"/>
          <w:sz w:val="28"/>
          <w:szCs w:val="28"/>
        </w:rPr>
        <w:t>оборудования</w:t>
      </w:r>
      <w:r w:rsidR="005F5A22">
        <w:rPr>
          <w:rFonts w:ascii="Times New Roman" w:hAnsi="Times New Roman" w:cs="Times New Roman"/>
          <w:sz w:val="28"/>
          <w:szCs w:val="28"/>
        </w:rPr>
        <w:t>.</w:t>
      </w:r>
    </w:p>
    <w:p w:rsidR="0093377D" w:rsidRPr="000D6F38" w:rsidRDefault="0093377D" w:rsidP="00693B0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F38">
        <w:rPr>
          <w:rFonts w:ascii="Times New Roman" w:hAnsi="Times New Roman" w:cs="Times New Roman"/>
          <w:sz w:val="28"/>
          <w:szCs w:val="28"/>
        </w:rPr>
        <w:t xml:space="preserve">По мероприятию 2.3. «Развитие агропромышленного комплекса в сельском поселении </w:t>
      </w:r>
      <w:proofErr w:type="spellStart"/>
      <w:r w:rsidRPr="000D6F38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0D6F38">
        <w:rPr>
          <w:rFonts w:ascii="Times New Roman" w:hAnsi="Times New Roman" w:cs="Times New Roman"/>
          <w:sz w:val="28"/>
          <w:szCs w:val="28"/>
        </w:rPr>
        <w:t xml:space="preserve">» </w:t>
      </w:r>
      <w:r w:rsidR="000D6F38" w:rsidRPr="000D6F38">
        <w:rPr>
          <w:rFonts w:ascii="Times New Roman" w:hAnsi="Times New Roman" w:cs="Times New Roman"/>
          <w:sz w:val="28"/>
          <w:szCs w:val="28"/>
        </w:rPr>
        <w:t xml:space="preserve">средства в сумме </w:t>
      </w:r>
      <w:r w:rsidRPr="000D6F38">
        <w:rPr>
          <w:rFonts w:ascii="Times New Roman" w:hAnsi="Times New Roman" w:cs="Times New Roman"/>
          <w:sz w:val="28"/>
          <w:szCs w:val="28"/>
        </w:rPr>
        <w:t>364,8 тыс. рублей</w:t>
      </w:r>
      <w:r w:rsidR="000D6F38" w:rsidRPr="000D6F38">
        <w:rPr>
          <w:rFonts w:ascii="Times New Roman" w:hAnsi="Times New Roman" w:cs="Times New Roman"/>
          <w:sz w:val="28"/>
          <w:szCs w:val="28"/>
        </w:rPr>
        <w:t xml:space="preserve"> (средства предприятий </w:t>
      </w:r>
      <w:proofErr w:type="spellStart"/>
      <w:r w:rsidR="000D6F38" w:rsidRPr="000D6F38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0D6F38" w:rsidRPr="000D6F38">
        <w:rPr>
          <w:rFonts w:ascii="Times New Roman" w:hAnsi="Times New Roman" w:cs="Times New Roman"/>
          <w:sz w:val="28"/>
          <w:szCs w:val="28"/>
        </w:rPr>
        <w:t xml:space="preserve">) направлены на предоставление финансовой поддержки главам крестьянских (фермерских) хозяйств </w:t>
      </w:r>
      <w:proofErr w:type="spellStart"/>
      <w:r w:rsidR="000D6F38" w:rsidRPr="000D6F38">
        <w:rPr>
          <w:rFonts w:ascii="Times New Roman" w:hAnsi="Times New Roman" w:cs="Times New Roman"/>
          <w:sz w:val="28"/>
          <w:szCs w:val="28"/>
        </w:rPr>
        <w:t>Койлюбаевой</w:t>
      </w:r>
      <w:proofErr w:type="spellEnd"/>
      <w:r w:rsidR="000D6F38" w:rsidRPr="000D6F38">
        <w:rPr>
          <w:rFonts w:ascii="Times New Roman" w:hAnsi="Times New Roman" w:cs="Times New Roman"/>
          <w:sz w:val="28"/>
          <w:szCs w:val="28"/>
        </w:rPr>
        <w:t xml:space="preserve"> Ш.А. и Антонову С.В.</w:t>
      </w:r>
    </w:p>
    <w:p w:rsidR="009464E9" w:rsidRPr="00227EE2" w:rsidRDefault="0093377D" w:rsidP="00693B0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Подпрограмма 3 «</w:t>
      </w:r>
      <w:r w:rsidRPr="0093377D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комплекса»</w:t>
      </w:r>
      <w:r w:rsidR="00F321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085">
        <w:rPr>
          <w:rFonts w:ascii="Times New Roman" w:hAnsi="Times New Roman" w:cs="Times New Roman"/>
          <w:sz w:val="28"/>
          <w:szCs w:val="28"/>
        </w:rPr>
        <w:t xml:space="preserve">предоставлены субсидии ООО НРО «Обь» и </w:t>
      </w:r>
      <w:r w:rsidR="00726CD2">
        <w:rPr>
          <w:rFonts w:ascii="Times New Roman" w:hAnsi="Times New Roman" w:cs="Times New Roman"/>
          <w:sz w:val="28"/>
          <w:szCs w:val="28"/>
        </w:rPr>
        <w:t>ООО НРО «</w:t>
      </w:r>
      <w:proofErr w:type="spellStart"/>
      <w:r w:rsidR="00726CD2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="00726CD2">
        <w:rPr>
          <w:rFonts w:ascii="Times New Roman" w:hAnsi="Times New Roman" w:cs="Times New Roman"/>
          <w:sz w:val="28"/>
          <w:szCs w:val="28"/>
        </w:rPr>
        <w:t>»</w:t>
      </w:r>
      <w:r w:rsidR="009464E9">
        <w:rPr>
          <w:rFonts w:ascii="Times New Roman" w:hAnsi="Times New Roman" w:cs="Times New Roman"/>
          <w:sz w:val="28"/>
          <w:szCs w:val="28"/>
        </w:rPr>
        <w:t xml:space="preserve"> в</w:t>
      </w:r>
      <w:r w:rsidR="00891085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EB559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84E83" w:rsidRPr="00684E83">
        <w:rPr>
          <w:rFonts w:ascii="Times New Roman" w:hAnsi="Times New Roman" w:cs="Times New Roman"/>
          <w:sz w:val="28"/>
          <w:szCs w:val="28"/>
        </w:rPr>
        <w:t>240</w:t>
      </w:r>
      <w:r w:rsidR="00674E7C">
        <w:rPr>
          <w:rFonts w:ascii="Times New Roman" w:hAnsi="Times New Roman" w:cs="Times New Roman"/>
          <w:sz w:val="28"/>
          <w:szCs w:val="28"/>
        </w:rPr>
        <w:t>,</w:t>
      </w:r>
      <w:r w:rsidR="00684E83" w:rsidRPr="00684E83">
        <w:rPr>
          <w:rFonts w:ascii="Times New Roman" w:hAnsi="Times New Roman" w:cs="Times New Roman"/>
          <w:sz w:val="28"/>
          <w:szCs w:val="28"/>
        </w:rPr>
        <w:t>16</w:t>
      </w:r>
      <w:r w:rsidR="00EB559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4E7C">
        <w:rPr>
          <w:rFonts w:ascii="Times New Roman" w:hAnsi="Times New Roman" w:cs="Times New Roman"/>
          <w:sz w:val="28"/>
          <w:szCs w:val="28"/>
        </w:rPr>
        <w:t xml:space="preserve"> </w:t>
      </w:r>
      <w:r w:rsidR="00DB21B2">
        <w:rPr>
          <w:rFonts w:ascii="Times New Roman" w:hAnsi="Times New Roman" w:cs="Times New Roman"/>
          <w:sz w:val="28"/>
          <w:szCs w:val="28"/>
        </w:rPr>
        <w:t>на 12,08 тонн произведенной и реализованной рыбной продукции</w:t>
      </w:r>
      <w:r w:rsidR="00EB5593">
        <w:rPr>
          <w:rFonts w:ascii="Times New Roman" w:hAnsi="Times New Roman" w:cs="Times New Roman"/>
          <w:sz w:val="28"/>
          <w:szCs w:val="28"/>
        </w:rPr>
        <w:t>.</w:t>
      </w:r>
    </w:p>
    <w:p w:rsidR="009464E9" w:rsidRDefault="0093377D" w:rsidP="00693B04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3377D">
        <w:rPr>
          <w:rFonts w:ascii="Times New Roman" w:hAnsi="Times New Roman" w:cs="Times New Roman"/>
          <w:sz w:val="28"/>
          <w:szCs w:val="28"/>
        </w:rPr>
        <w:t xml:space="preserve">Подпрограмма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377D">
        <w:rPr>
          <w:rFonts w:ascii="Times New Roman" w:hAnsi="Times New Roman" w:cs="Times New Roman"/>
          <w:sz w:val="28"/>
          <w:szCs w:val="28"/>
        </w:rPr>
        <w:t>Поддержка развития системы за</w:t>
      </w:r>
      <w:r>
        <w:rPr>
          <w:rFonts w:ascii="Times New Roman" w:hAnsi="Times New Roman" w:cs="Times New Roman"/>
          <w:sz w:val="28"/>
          <w:szCs w:val="28"/>
        </w:rPr>
        <w:t>готовки и переработки дикоросов»</w:t>
      </w:r>
      <w:r w:rsidR="00F321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085">
        <w:rPr>
          <w:rFonts w:ascii="Times New Roman" w:hAnsi="Times New Roman" w:cs="Times New Roman"/>
          <w:sz w:val="28"/>
          <w:szCs w:val="28"/>
        </w:rPr>
        <w:t xml:space="preserve">предоставлены субсидии ООО НРО «Обь» </w:t>
      </w:r>
      <w:r w:rsidR="00DB21B2">
        <w:rPr>
          <w:rFonts w:ascii="Times New Roman" w:hAnsi="Times New Roman" w:cs="Times New Roman"/>
          <w:sz w:val="28"/>
          <w:szCs w:val="28"/>
        </w:rPr>
        <w:t>н</w:t>
      </w:r>
      <w:r w:rsidR="009464E9">
        <w:rPr>
          <w:rFonts w:ascii="Times New Roman" w:hAnsi="Times New Roman" w:cs="Times New Roman"/>
          <w:sz w:val="28"/>
          <w:szCs w:val="28"/>
        </w:rPr>
        <w:t xml:space="preserve">а сумму </w:t>
      </w:r>
      <w:r w:rsidR="00DB21B2" w:rsidRPr="00DB21B2">
        <w:rPr>
          <w:rFonts w:ascii="Times New Roman" w:hAnsi="Times New Roman" w:cs="Times New Roman"/>
          <w:sz w:val="28"/>
          <w:szCs w:val="28"/>
        </w:rPr>
        <w:t>201</w:t>
      </w:r>
      <w:r w:rsidR="00DB21B2">
        <w:rPr>
          <w:rFonts w:ascii="Times New Roman" w:hAnsi="Times New Roman" w:cs="Times New Roman"/>
          <w:sz w:val="28"/>
          <w:szCs w:val="28"/>
        </w:rPr>
        <w:t>,</w:t>
      </w:r>
      <w:r w:rsidR="00DB21B2" w:rsidRPr="00DB21B2">
        <w:rPr>
          <w:rFonts w:ascii="Times New Roman" w:hAnsi="Times New Roman" w:cs="Times New Roman"/>
          <w:sz w:val="28"/>
          <w:szCs w:val="28"/>
        </w:rPr>
        <w:t xml:space="preserve">58 </w:t>
      </w:r>
      <w:r w:rsidR="009464E9">
        <w:rPr>
          <w:rFonts w:ascii="Times New Roman" w:hAnsi="Times New Roman" w:cs="Times New Roman"/>
          <w:sz w:val="28"/>
          <w:szCs w:val="28"/>
        </w:rPr>
        <w:t>тыс. рублей</w:t>
      </w:r>
      <w:r w:rsidR="00DB21B2">
        <w:rPr>
          <w:rFonts w:ascii="Times New Roman" w:hAnsi="Times New Roman" w:cs="Times New Roman"/>
          <w:sz w:val="28"/>
          <w:szCs w:val="28"/>
        </w:rPr>
        <w:t xml:space="preserve"> на 3,8 тонн произведенной и реализованной продукции глубокой переработки дикоросов</w:t>
      </w:r>
      <w:r w:rsidR="00E46FB0">
        <w:rPr>
          <w:rFonts w:ascii="Times New Roman" w:hAnsi="Times New Roman" w:cs="Times New Roman"/>
          <w:sz w:val="28"/>
          <w:szCs w:val="28"/>
        </w:rPr>
        <w:t>.</w:t>
      </w:r>
    </w:p>
    <w:p w:rsidR="00F321AF" w:rsidRDefault="0093377D" w:rsidP="00693B0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>5. 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</w:r>
      <w:r w:rsidR="00F321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4DD3" w:rsidRPr="00171336" w:rsidRDefault="00F321AF" w:rsidP="00693B0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92E39"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>редства</w:t>
      </w:r>
      <w:r w:rsidR="00726CD2"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1EF"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92238"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>4 154,33</w:t>
      </w:r>
      <w:r w:rsidR="006B669C"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2A8"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E46FB0"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623,0 тыс. рублей </w:t>
      </w:r>
      <w:r w:rsidR="00D54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1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</w:t>
      </w:r>
      <w:r w:rsidR="00616895"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6168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6895"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автономного округа</w:t>
      </w:r>
      <w:r w:rsidR="0061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6895"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3 531,33 тыс. рублей </w:t>
      </w:r>
      <w:r w:rsidR="00D54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46FB0" w:rsidRPr="00616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бюджета </w:t>
      </w:r>
      <w:r w:rsidR="00E46FB0" w:rsidRPr="00171336">
        <w:rPr>
          <w:rFonts w:ascii="Times New Roman" w:hAnsi="Times New Roman" w:cs="Times New Roman"/>
          <w:sz w:val="28"/>
          <w:szCs w:val="28"/>
        </w:rPr>
        <w:t>района</w:t>
      </w:r>
      <w:r w:rsidR="00D545A5">
        <w:rPr>
          <w:rFonts w:ascii="Times New Roman" w:hAnsi="Times New Roman" w:cs="Times New Roman"/>
          <w:sz w:val="28"/>
          <w:szCs w:val="28"/>
        </w:rPr>
        <w:t>,</w:t>
      </w:r>
      <w:r w:rsidR="00E46FB0" w:rsidRPr="00171336">
        <w:rPr>
          <w:rFonts w:ascii="Times New Roman" w:hAnsi="Times New Roman" w:cs="Times New Roman"/>
          <w:sz w:val="28"/>
          <w:szCs w:val="28"/>
        </w:rPr>
        <w:t xml:space="preserve"> </w:t>
      </w:r>
      <w:r w:rsidR="000D02A8" w:rsidRPr="00171336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616895" w:rsidRPr="00171336">
        <w:rPr>
          <w:rFonts w:ascii="Times New Roman" w:hAnsi="Times New Roman" w:cs="Times New Roman"/>
          <w:sz w:val="28"/>
          <w:szCs w:val="28"/>
        </w:rPr>
        <w:t>реализацию мероприятий:</w:t>
      </w:r>
      <w:r w:rsidR="00EB5593" w:rsidRPr="0017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238" w:rsidRPr="00171336" w:rsidRDefault="00171336" w:rsidP="00693B0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36">
        <w:rPr>
          <w:rFonts w:ascii="Times New Roman" w:hAnsi="Times New Roman" w:cs="Times New Roman"/>
          <w:sz w:val="28"/>
          <w:szCs w:val="28"/>
        </w:rPr>
        <w:t>По м</w:t>
      </w:r>
      <w:r w:rsidR="005B6F00" w:rsidRPr="00171336">
        <w:rPr>
          <w:rFonts w:ascii="Times New Roman" w:hAnsi="Times New Roman" w:cs="Times New Roman"/>
          <w:sz w:val="28"/>
          <w:szCs w:val="28"/>
        </w:rPr>
        <w:t>ероприяти</w:t>
      </w:r>
      <w:r w:rsidRPr="00171336">
        <w:rPr>
          <w:rFonts w:ascii="Times New Roman" w:hAnsi="Times New Roman" w:cs="Times New Roman"/>
          <w:sz w:val="28"/>
          <w:szCs w:val="28"/>
        </w:rPr>
        <w:t>ю</w:t>
      </w:r>
      <w:r w:rsidR="00592238" w:rsidRPr="00171336">
        <w:rPr>
          <w:rFonts w:ascii="Times New Roman" w:hAnsi="Times New Roman" w:cs="Times New Roman"/>
          <w:sz w:val="28"/>
          <w:szCs w:val="28"/>
        </w:rPr>
        <w:t xml:space="preserve"> 5.1. </w:t>
      </w:r>
      <w:proofErr w:type="gramStart"/>
      <w:r w:rsidR="00592238" w:rsidRPr="00171336">
        <w:rPr>
          <w:rFonts w:ascii="Times New Roman" w:hAnsi="Times New Roman" w:cs="Times New Roman"/>
          <w:sz w:val="28"/>
          <w:szCs w:val="28"/>
        </w:rPr>
        <w:t>«Отлов животных без владельцев, транспортировка, передача в приюты для животных, содержание в приютах, возврат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мероприятий»</w:t>
      </w:r>
      <w:r w:rsidR="005B6F00" w:rsidRPr="00171336">
        <w:rPr>
          <w:rFonts w:ascii="Times New Roman" w:hAnsi="Times New Roman" w:cs="Times New Roman"/>
          <w:sz w:val="28"/>
          <w:szCs w:val="28"/>
        </w:rPr>
        <w:t xml:space="preserve"> </w:t>
      </w:r>
      <w:r w:rsidR="005548FA" w:rsidRPr="00171336">
        <w:rPr>
          <w:rFonts w:ascii="Times New Roman" w:hAnsi="Times New Roman" w:cs="Times New Roman"/>
          <w:sz w:val="28"/>
          <w:szCs w:val="28"/>
        </w:rPr>
        <w:t>1 054,26</w:t>
      </w:r>
      <w:r w:rsidR="005B6F00" w:rsidRPr="0017133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13EB" w:rsidRPr="00171336">
        <w:rPr>
          <w:rFonts w:ascii="Times New Roman" w:hAnsi="Times New Roman" w:cs="Times New Roman"/>
          <w:sz w:val="28"/>
          <w:szCs w:val="28"/>
        </w:rPr>
        <w:t xml:space="preserve">, в том числе 623,0 тыс. рублей средства </w:t>
      </w:r>
      <w:r w:rsidR="00D545A5">
        <w:rPr>
          <w:rFonts w:ascii="Times New Roman" w:hAnsi="Times New Roman" w:cs="Times New Roman"/>
          <w:sz w:val="28"/>
          <w:szCs w:val="28"/>
        </w:rPr>
        <w:t xml:space="preserve">– </w:t>
      </w:r>
      <w:r w:rsidR="00FA13EB" w:rsidRPr="00171336">
        <w:rPr>
          <w:rFonts w:ascii="Times New Roman" w:hAnsi="Times New Roman" w:cs="Times New Roman"/>
          <w:sz w:val="28"/>
          <w:szCs w:val="28"/>
        </w:rPr>
        <w:t xml:space="preserve">бюджета автономного округа, 431,26 тыс. рублей </w:t>
      </w:r>
      <w:r w:rsidR="00304E19">
        <w:rPr>
          <w:rFonts w:ascii="Times New Roman" w:hAnsi="Times New Roman" w:cs="Times New Roman"/>
          <w:sz w:val="28"/>
          <w:szCs w:val="28"/>
        </w:rPr>
        <w:t xml:space="preserve">– </w:t>
      </w:r>
      <w:r w:rsidR="00FA13EB" w:rsidRPr="00171336">
        <w:rPr>
          <w:rFonts w:ascii="Times New Roman" w:hAnsi="Times New Roman" w:cs="Times New Roman"/>
          <w:sz w:val="28"/>
          <w:szCs w:val="28"/>
        </w:rPr>
        <w:t>средства бюджета района</w:t>
      </w:r>
      <w:r w:rsidR="00304E19">
        <w:rPr>
          <w:rFonts w:ascii="Times New Roman" w:hAnsi="Times New Roman" w:cs="Times New Roman"/>
          <w:sz w:val="28"/>
          <w:szCs w:val="28"/>
        </w:rPr>
        <w:t>, направлены</w:t>
      </w:r>
      <w:r w:rsidRPr="00171336">
        <w:rPr>
          <w:rFonts w:ascii="Times New Roman" w:hAnsi="Times New Roman" w:cs="Times New Roman"/>
          <w:sz w:val="28"/>
          <w:szCs w:val="28"/>
        </w:rPr>
        <w:t xml:space="preserve"> на отлов, транспортировку, регистрацию, учет</w:t>
      </w:r>
      <w:proofErr w:type="gramEnd"/>
      <w:r w:rsidRPr="00171336">
        <w:rPr>
          <w:rFonts w:ascii="Times New Roman" w:hAnsi="Times New Roman" w:cs="Times New Roman"/>
          <w:sz w:val="28"/>
          <w:szCs w:val="28"/>
        </w:rPr>
        <w:t>, содержание, лечение (вакцинацию) 55 животных без владельцев</w:t>
      </w:r>
      <w:r w:rsidR="005B6F00" w:rsidRPr="00171336">
        <w:rPr>
          <w:rFonts w:ascii="Times New Roman" w:hAnsi="Times New Roman" w:cs="Times New Roman"/>
          <w:sz w:val="28"/>
          <w:szCs w:val="28"/>
        </w:rPr>
        <w:t>.</w:t>
      </w:r>
    </w:p>
    <w:p w:rsidR="006612CC" w:rsidRPr="006612CC" w:rsidRDefault="00171336" w:rsidP="00693B0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CC">
        <w:rPr>
          <w:rFonts w:ascii="Times New Roman" w:hAnsi="Times New Roman" w:cs="Times New Roman"/>
          <w:sz w:val="28"/>
          <w:szCs w:val="28"/>
        </w:rPr>
        <w:t>По мероприятию</w:t>
      </w:r>
      <w:r w:rsidR="00FA13EB" w:rsidRPr="006612CC">
        <w:rPr>
          <w:rFonts w:ascii="Times New Roman" w:hAnsi="Times New Roman" w:cs="Times New Roman"/>
          <w:sz w:val="28"/>
          <w:szCs w:val="28"/>
        </w:rPr>
        <w:t xml:space="preserve"> </w:t>
      </w:r>
      <w:r w:rsidR="00592238" w:rsidRPr="006612CC">
        <w:rPr>
          <w:rFonts w:ascii="Times New Roman" w:hAnsi="Times New Roman" w:cs="Times New Roman"/>
          <w:sz w:val="28"/>
          <w:szCs w:val="28"/>
        </w:rPr>
        <w:t>5.</w:t>
      </w:r>
      <w:r w:rsidR="004D1B11" w:rsidRPr="006612CC">
        <w:rPr>
          <w:rFonts w:ascii="Times New Roman" w:hAnsi="Times New Roman" w:cs="Times New Roman"/>
          <w:sz w:val="28"/>
          <w:szCs w:val="28"/>
        </w:rPr>
        <w:t>2</w:t>
      </w:r>
      <w:r w:rsidR="00592238" w:rsidRPr="006612CC">
        <w:rPr>
          <w:rFonts w:ascii="Times New Roman" w:hAnsi="Times New Roman" w:cs="Times New Roman"/>
          <w:sz w:val="28"/>
          <w:szCs w:val="28"/>
        </w:rPr>
        <w:t>. «Обустройство территории для содержания безнадзорных животных»</w:t>
      </w:r>
      <w:r w:rsidR="00FA13EB" w:rsidRPr="006612CC">
        <w:rPr>
          <w:rFonts w:ascii="Times New Roman" w:hAnsi="Times New Roman" w:cs="Times New Roman"/>
          <w:sz w:val="28"/>
          <w:szCs w:val="28"/>
        </w:rPr>
        <w:t xml:space="preserve"> 3 100,0</w:t>
      </w:r>
      <w:r w:rsidR="006B669C" w:rsidRPr="006612CC">
        <w:rPr>
          <w:rFonts w:ascii="Times New Roman" w:hAnsi="Times New Roman" w:cs="Times New Roman"/>
          <w:sz w:val="28"/>
          <w:szCs w:val="28"/>
        </w:rPr>
        <w:t>7</w:t>
      </w:r>
      <w:r w:rsidR="00FA13EB" w:rsidRPr="006612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16895" w:rsidRPr="006612CC">
        <w:rPr>
          <w:rFonts w:ascii="Times New Roman" w:hAnsi="Times New Roman" w:cs="Times New Roman"/>
          <w:sz w:val="28"/>
          <w:szCs w:val="28"/>
        </w:rPr>
        <w:t xml:space="preserve"> (средства бюджета района) направл</w:t>
      </w:r>
      <w:r w:rsidR="00693B04">
        <w:rPr>
          <w:rFonts w:ascii="Times New Roman" w:hAnsi="Times New Roman" w:cs="Times New Roman"/>
          <w:sz w:val="28"/>
          <w:szCs w:val="28"/>
        </w:rPr>
        <w:t>ены</w:t>
      </w:r>
      <w:r w:rsidR="00616895" w:rsidRPr="006612CC">
        <w:rPr>
          <w:rFonts w:ascii="Times New Roman" w:hAnsi="Times New Roman" w:cs="Times New Roman"/>
          <w:sz w:val="28"/>
          <w:szCs w:val="28"/>
        </w:rPr>
        <w:t xml:space="preserve"> на </w:t>
      </w:r>
      <w:r w:rsidR="006612CC" w:rsidRPr="006612CC">
        <w:rPr>
          <w:rFonts w:ascii="Times New Roman" w:hAnsi="Times New Roman" w:cs="Times New Roman"/>
          <w:sz w:val="28"/>
          <w:szCs w:val="28"/>
        </w:rPr>
        <w:t>создание приюта в с.</w:t>
      </w:r>
      <w:r w:rsidR="0030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2CC" w:rsidRPr="006612CC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6612CC" w:rsidRPr="006612CC">
        <w:rPr>
          <w:rFonts w:ascii="Times New Roman" w:hAnsi="Times New Roman" w:cs="Times New Roman"/>
          <w:sz w:val="28"/>
          <w:szCs w:val="28"/>
        </w:rPr>
        <w:t xml:space="preserve"> (проведены мероприятия по отсыпке песком, </w:t>
      </w:r>
      <w:proofErr w:type="spellStart"/>
      <w:r w:rsidR="006612CC" w:rsidRPr="006612CC">
        <w:rPr>
          <w:rFonts w:ascii="Times New Roman" w:hAnsi="Times New Roman" w:cs="Times New Roman"/>
          <w:sz w:val="28"/>
          <w:szCs w:val="28"/>
        </w:rPr>
        <w:t>щебенению</w:t>
      </w:r>
      <w:proofErr w:type="spellEnd"/>
      <w:r w:rsidR="006612CC" w:rsidRPr="006612CC">
        <w:rPr>
          <w:rFonts w:ascii="Times New Roman" w:hAnsi="Times New Roman" w:cs="Times New Roman"/>
          <w:sz w:val="28"/>
          <w:szCs w:val="28"/>
        </w:rPr>
        <w:t xml:space="preserve">, установке ограждения территории приюта, приобретено 5 </w:t>
      </w:r>
      <w:proofErr w:type="gramStart"/>
      <w:r w:rsidR="006612CC" w:rsidRPr="006612CC">
        <w:rPr>
          <w:rFonts w:ascii="Times New Roman" w:hAnsi="Times New Roman" w:cs="Times New Roman"/>
          <w:sz w:val="28"/>
          <w:szCs w:val="28"/>
        </w:rPr>
        <w:t>блок-модулей</w:t>
      </w:r>
      <w:proofErr w:type="gramEnd"/>
      <w:r w:rsidR="006612CC" w:rsidRPr="006612CC">
        <w:rPr>
          <w:rFonts w:ascii="Times New Roman" w:hAnsi="Times New Roman" w:cs="Times New Roman"/>
          <w:sz w:val="28"/>
          <w:szCs w:val="28"/>
        </w:rPr>
        <w:t xml:space="preserve"> для обустройства административно-хозяйственных и ветеринарных помещений, изготовлено 12 вольеров для животных).</w:t>
      </w:r>
    </w:p>
    <w:p w:rsidR="004D1B11" w:rsidRPr="004D1B11" w:rsidRDefault="004D1B11" w:rsidP="00693B0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11">
        <w:rPr>
          <w:rFonts w:ascii="Times New Roman" w:hAnsi="Times New Roman" w:cs="Times New Roman"/>
          <w:sz w:val="28"/>
          <w:szCs w:val="28"/>
        </w:rPr>
        <w:t>За 9 месяцев 2023 года достигнуты значения целевого показателя и показателей, характеризующих эффективность структурного элемента (основного мероприятия) Программы:</w:t>
      </w:r>
    </w:p>
    <w:p w:rsidR="004D1B11" w:rsidRDefault="004D1B11" w:rsidP="00693B0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11">
        <w:rPr>
          <w:rFonts w:ascii="Times New Roman" w:hAnsi="Times New Roman" w:cs="Times New Roman"/>
          <w:sz w:val="28"/>
          <w:szCs w:val="28"/>
        </w:rPr>
        <w:lastRenderedPageBreak/>
        <w:t>Объем продукции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E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6F3" w:rsidRPr="001266F3">
        <w:rPr>
          <w:rFonts w:ascii="Times New Roman" w:hAnsi="Times New Roman" w:cs="Times New Roman"/>
          <w:sz w:val="28"/>
          <w:szCs w:val="28"/>
        </w:rPr>
        <w:t>1 730,0</w:t>
      </w:r>
      <w:r w:rsidRPr="004D1B11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266F3">
        <w:rPr>
          <w:rFonts w:ascii="Times New Roman" w:hAnsi="Times New Roman" w:cs="Times New Roman"/>
          <w:sz w:val="28"/>
          <w:szCs w:val="28"/>
        </w:rPr>
        <w:t>75,6</w:t>
      </w:r>
      <w:r>
        <w:rPr>
          <w:rFonts w:ascii="Times New Roman" w:hAnsi="Times New Roman" w:cs="Times New Roman"/>
          <w:sz w:val="28"/>
          <w:szCs w:val="28"/>
        </w:rPr>
        <w:t>% от плана (</w:t>
      </w:r>
      <w:r w:rsidRPr="004D1B11">
        <w:rPr>
          <w:rFonts w:ascii="Times New Roman" w:hAnsi="Times New Roman" w:cs="Times New Roman"/>
          <w:sz w:val="28"/>
          <w:szCs w:val="28"/>
        </w:rPr>
        <w:t>2</w:t>
      </w:r>
      <w:r w:rsidR="001266F3">
        <w:rPr>
          <w:rFonts w:ascii="Times New Roman" w:hAnsi="Times New Roman" w:cs="Times New Roman"/>
          <w:sz w:val="28"/>
          <w:szCs w:val="28"/>
        </w:rPr>
        <w:t xml:space="preserve"> </w:t>
      </w:r>
      <w:r w:rsidRPr="004D1B11">
        <w:rPr>
          <w:rFonts w:ascii="Times New Roman" w:hAnsi="Times New Roman" w:cs="Times New Roman"/>
          <w:sz w:val="28"/>
          <w:szCs w:val="28"/>
        </w:rPr>
        <w:t>288,0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B11">
        <w:rPr>
          <w:rFonts w:ascii="Times New Roman" w:hAnsi="Times New Roman" w:cs="Times New Roman"/>
          <w:sz w:val="28"/>
          <w:szCs w:val="28"/>
        </w:rPr>
        <w:t>млн.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1B11" w:rsidRPr="00AD25A7" w:rsidRDefault="004D1B11" w:rsidP="00693B0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A7">
        <w:rPr>
          <w:rFonts w:ascii="Times New Roman" w:hAnsi="Times New Roman" w:cs="Times New Roman"/>
          <w:sz w:val="28"/>
          <w:szCs w:val="28"/>
        </w:rPr>
        <w:t xml:space="preserve">Производство овощей в хозяйствах всех категорий </w:t>
      </w:r>
      <w:r w:rsidR="00754E5E" w:rsidRPr="00AD25A7">
        <w:rPr>
          <w:rFonts w:ascii="Times New Roman" w:hAnsi="Times New Roman" w:cs="Times New Roman"/>
          <w:sz w:val="28"/>
          <w:szCs w:val="28"/>
        </w:rPr>
        <w:t xml:space="preserve">– </w:t>
      </w:r>
      <w:r w:rsidR="00AD25A7" w:rsidRPr="00AD25A7">
        <w:rPr>
          <w:rFonts w:ascii="Times New Roman" w:hAnsi="Times New Roman" w:cs="Times New Roman"/>
          <w:sz w:val="28"/>
          <w:szCs w:val="28"/>
        </w:rPr>
        <w:t>2</w:t>
      </w:r>
      <w:r w:rsidR="001266F3">
        <w:rPr>
          <w:rFonts w:ascii="Times New Roman" w:hAnsi="Times New Roman" w:cs="Times New Roman"/>
          <w:sz w:val="28"/>
          <w:szCs w:val="28"/>
        </w:rPr>
        <w:t xml:space="preserve"> </w:t>
      </w:r>
      <w:r w:rsidR="00AD25A7" w:rsidRPr="00AD25A7">
        <w:rPr>
          <w:rFonts w:ascii="Times New Roman" w:hAnsi="Times New Roman" w:cs="Times New Roman"/>
          <w:sz w:val="28"/>
          <w:szCs w:val="28"/>
        </w:rPr>
        <w:t>253</w:t>
      </w:r>
      <w:r w:rsidRPr="00AD25A7">
        <w:rPr>
          <w:rFonts w:ascii="Times New Roman" w:hAnsi="Times New Roman" w:cs="Times New Roman"/>
          <w:sz w:val="28"/>
          <w:szCs w:val="28"/>
        </w:rPr>
        <w:t xml:space="preserve"> тонн </w:t>
      </w:r>
      <w:r w:rsidR="00754E5E" w:rsidRPr="00AD25A7">
        <w:rPr>
          <w:rFonts w:ascii="Times New Roman" w:hAnsi="Times New Roman" w:cs="Times New Roman"/>
          <w:sz w:val="28"/>
          <w:szCs w:val="28"/>
        </w:rPr>
        <w:t xml:space="preserve">или </w:t>
      </w:r>
      <w:r w:rsidR="00AD25A7" w:rsidRPr="00AD25A7">
        <w:rPr>
          <w:rFonts w:ascii="Times New Roman" w:hAnsi="Times New Roman" w:cs="Times New Roman"/>
          <w:sz w:val="28"/>
          <w:szCs w:val="28"/>
        </w:rPr>
        <w:t>83,4</w:t>
      </w:r>
      <w:r w:rsidRPr="00AD25A7">
        <w:rPr>
          <w:rFonts w:ascii="Times New Roman" w:hAnsi="Times New Roman" w:cs="Times New Roman"/>
          <w:sz w:val="28"/>
          <w:szCs w:val="28"/>
        </w:rPr>
        <w:t>% от плана (</w:t>
      </w:r>
      <w:r w:rsidR="00754E5E" w:rsidRPr="00AD25A7">
        <w:rPr>
          <w:rFonts w:ascii="Times New Roman" w:hAnsi="Times New Roman" w:cs="Times New Roman"/>
          <w:sz w:val="28"/>
          <w:szCs w:val="28"/>
        </w:rPr>
        <w:t>2</w:t>
      </w:r>
      <w:r w:rsidR="001266F3">
        <w:rPr>
          <w:rFonts w:ascii="Times New Roman" w:hAnsi="Times New Roman" w:cs="Times New Roman"/>
          <w:sz w:val="28"/>
          <w:szCs w:val="28"/>
        </w:rPr>
        <w:t xml:space="preserve"> </w:t>
      </w:r>
      <w:r w:rsidR="00754E5E" w:rsidRPr="00AD25A7">
        <w:rPr>
          <w:rFonts w:ascii="Times New Roman" w:hAnsi="Times New Roman" w:cs="Times New Roman"/>
          <w:sz w:val="28"/>
          <w:szCs w:val="28"/>
        </w:rPr>
        <w:t>700</w:t>
      </w:r>
      <w:r w:rsidRPr="00AD25A7">
        <w:rPr>
          <w:rFonts w:ascii="Times New Roman" w:hAnsi="Times New Roman" w:cs="Times New Roman"/>
          <w:sz w:val="28"/>
          <w:szCs w:val="28"/>
        </w:rPr>
        <w:t xml:space="preserve"> тонн)</w:t>
      </w:r>
      <w:r w:rsidR="00754E5E" w:rsidRPr="00AD25A7">
        <w:rPr>
          <w:rFonts w:ascii="Times New Roman" w:hAnsi="Times New Roman" w:cs="Times New Roman"/>
          <w:sz w:val="28"/>
          <w:szCs w:val="28"/>
        </w:rPr>
        <w:t>.</w:t>
      </w:r>
    </w:p>
    <w:p w:rsidR="00754E5E" w:rsidRPr="00AD25A7" w:rsidRDefault="00754E5E" w:rsidP="00693B0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A7">
        <w:rPr>
          <w:rFonts w:ascii="Times New Roman" w:hAnsi="Times New Roman" w:cs="Times New Roman"/>
          <w:sz w:val="28"/>
          <w:szCs w:val="28"/>
        </w:rPr>
        <w:t xml:space="preserve">Производство скота и птицы на убой в хозяйствах всех категорий – </w:t>
      </w:r>
      <w:r w:rsidR="00AD25A7" w:rsidRPr="00AD25A7">
        <w:rPr>
          <w:rFonts w:ascii="Times New Roman" w:hAnsi="Times New Roman" w:cs="Times New Roman"/>
          <w:sz w:val="28"/>
          <w:szCs w:val="28"/>
        </w:rPr>
        <w:t>802,5</w:t>
      </w:r>
      <w:r w:rsidRPr="00AD25A7">
        <w:rPr>
          <w:rFonts w:ascii="Times New Roman" w:hAnsi="Times New Roman" w:cs="Times New Roman"/>
          <w:sz w:val="28"/>
          <w:szCs w:val="28"/>
        </w:rPr>
        <w:t xml:space="preserve"> тонн или </w:t>
      </w:r>
      <w:r w:rsidR="00AD25A7" w:rsidRPr="00AD25A7">
        <w:rPr>
          <w:rFonts w:ascii="Times New Roman" w:hAnsi="Times New Roman" w:cs="Times New Roman"/>
          <w:sz w:val="28"/>
          <w:szCs w:val="28"/>
        </w:rPr>
        <w:t>75</w:t>
      </w:r>
      <w:r w:rsidRPr="00AD25A7">
        <w:rPr>
          <w:rFonts w:ascii="Times New Roman" w:hAnsi="Times New Roman" w:cs="Times New Roman"/>
          <w:sz w:val="28"/>
          <w:szCs w:val="28"/>
        </w:rPr>
        <w:t>% от плана (1</w:t>
      </w:r>
      <w:r w:rsidR="001266F3">
        <w:rPr>
          <w:rFonts w:ascii="Times New Roman" w:hAnsi="Times New Roman" w:cs="Times New Roman"/>
          <w:sz w:val="28"/>
          <w:szCs w:val="28"/>
        </w:rPr>
        <w:t xml:space="preserve"> </w:t>
      </w:r>
      <w:r w:rsidRPr="00AD25A7">
        <w:rPr>
          <w:rFonts w:ascii="Times New Roman" w:hAnsi="Times New Roman" w:cs="Times New Roman"/>
          <w:sz w:val="28"/>
          <w:szCs w:val="28"/>
        </w:rPr>
        <w:t>070 тонн).</w:t>
      </w:r>
    </w:p>
    <w:p w:rsidR="00754E5E" w:rsidRPr="00AD25A7" w:rsidRDefault="00754E5E" w:rsidP="00693B0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A7">
        <w:rPr>
          <w:rFonts w:ascii="Times New Roman" w:hAnsi="Times New Roman" w:cs="Times New Roman"/>
          <w:sz w:val="28"/>
          <w:szCs w:val="28"/>
        </w:rPr>
        <w:t xml:space="preserve">Производство молока в хозяйствах всех категорий – </w:t>
      </w:r>
      <w:r w:rsidR="00AD25A7" w:rsidRPr="00AD25A7">
        <w:rPr>
          <w:rFonts w:ascii="Times New Roman" w:hAnsi="Times New Roman" w:cs="Times New Roman"/>
          <w:sz w:val="28"/>
          <w:szCs w:val="28"/>
        </w:rPr>
        <w:t>5</w:t>
      </w:r>
      <w:r w:rsidR="001266F3">
        <w:rPr>
          <w:rFonts w:ascii="Times New Roman" w:hAnsi="Times New Roman" w:cs="Times New Roman"/>
          <w:sz w:val="28"/>
          <w:szCs w:val="28"/>
        </w:rPr>
        <w:t xml:space="preserve"> </w:t>
      </w:r>
      <w:r w:rsidR="00AD25A7" w:rsidRPr="00AD25A7">
        <w:rPr>
          <w:rFonts w:ascii="Times New Roman" w:hAnsi="Times New Roman" w:cs="Times New Roman"/>
          <w:sz w:val="28"/>
          <w:szCs w:val="28"/>
        </w:rPr>
        <w:t>270</w:t>
      </w:r>
      <w:r w:rsidRPr="00AD25A7">
        <w:rPr>
          <w:rFonts w:ascii="Times New Roman" w:hAnsi="Times New Roman" w:cs="Times New Roman"/>
          <w:sz w:val="28"/>
          <w:szCs w:val="28"/>
        </w:rPr>
        <w:t xml:space="preserve"> тонн или 8</w:t>
      </w:r>
      <w:r w:rsidR="00AD25A7" w:rsidRPr="00AD25A7">
        <w:rPr>
          <w:rFonts w:ascii="Times New Roman" w:hAnsi="Times New Roman" w:cs="Times New Roman"/>
          <w:sz w:val="28"/>
          <w:szCs w:val="28"/>
        </w:rPr>
        <w:t>3,5</w:t>
      </w:r>
      <w:r w:rsidRPr="00AD25A7">
        <w:rPr>
          <w:rFonts w:ascii="Times New Roman" w:hAnsi="Times New Roman" w:cs="Times New Roman"/>
          <w:sz w:val="28"/>
          <w:szCs w:val="28"/>
        </w:rPr>
        <w:t>% от плана (6</w:t>
      </w:r>
      <w:r w:rsidR="001266F3">
        <w:rPr>
          <w:rFonts w:ascii="Times New Roman" w:hAnsi="Times New Roman" w:cs="Times New Roman"/>
          <w:sz w:val="28"/>
          <w:szCs w:val="28"/>
        </w:rPr>
        <w:t xml:space="preserve"> </w:t>
      </w:r>
      <w:r w:rsidRPr="00AD25A7">
        <w:rPr>
          <w:rFonts w:ascii="Times New Roman" w:hAnsi="Times New Roman" w:cs="Times New Roman"/>
          <w:sz w:val="28"/>
          <w:szCs w:val="28"/>
        </w:rPr>
        <w:t>310 тонн).</w:t>
      </w:r>
    </w:p>
    <w:p w:rsidR="00754E5E" w:rsidRPr="00AD25A7" w:rsidRDefault="00754E5E" w:rsidP="00693B0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5E">
        <w:rPr>
          <w:rFonts w:ascii="Times New Roman" w:hAnsi="Times New Roman" w:cs="Times New Roman"/>
          <w:sz w:val="28"/>
          <w:szCs w:val="28"/>
        </w:rPr>
        <w:t xml:space="preserve">Производство пищевой </w:t>
      </w:r>
      <w:r w:rsidRPr="00AD25A7">
        <w:rPr>
          <w:rFonts w:ascii="Times New Roman" w:hAnsi="Times New Roman" w:cs="Times New Roman"/>
          <w:sz w:val="28"/>
          <w:szCs w:val="28"/>
        </w:rPr>
        <w:t xml:space="preserve">рыбной продукции собственного производства – </w:t>
      </w:r>
      <w:r w:rsidR="00AD25A7" w:rsidRPr="00AD25A7">
        <w:rPr>
          <w:rFonts w:ascii="Times New Roman" w:hAnsi="Times New Roman" w:cs="Times New Roman"/>
          <w:sz w:val="28"/>
          <w:szCs w:val="28"/>
        </w:rPr>
        <w:t>17</w:t>
      </w:r>
      <w:r w:rsidRPr="00AD25A7">
        <w:rPr>
          <w:rFonts w:ascii="Times New Roman" w:hAnsi="Times New Roman" w:cs="Times New Roman"/>
          <w:sz w:val="28"/>
          <w:szCs w:val="28"/>
        </w:rPr>
        <w:t xml:space="preserve"> тонн или </w:t>
      </w:r>
      <w:r w:rsidR="00AD25A7" w:rsidRPr="00AD25A7">
        <w:rPr>
          <w:rFonts w:ascii="Times New Roman" w:hAnsi="Times New Roman" w:cs="Times New Roman"/>
          <w:sz w:val="28"/>
          <w:szCs w:val="28"/>
        </w:rPr>
        <w:t>20</w:t>
      </w:r>
      <w:r w:rsidRPr="00AD25A7">
        <w:rPr>
          <w:rFonts w:ascii="Times New Roman" w:hAnsi="Times New Roman" w:cs="Times New Roman"/>
          <w:sz w:val="28"/>
          <w:szCs w:val="28"/>
        </w:rPr>
        <w:t>% от плана (85 тонн).</w:t>
      </w:r>
    </w:p>
    <w:p w:rsidR="00754E5E" w:rsidRPr="00AD25A7" w:rsidRDefault="00754E5E" w:rsidP="00693B0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5A7">
        <w:rPr>
          <w:rFonts w:ascii="Times New Roman" w:hAnsi="Times New Roman" w:cs="Times New Roman"/>
          <w:sz w:val="28"/>
          <w:szCs w:val="28"/>
        </w:rPr>
        <w:t xml:space="preserve">Объем заготовки дикоросов – </w:t>
      </w:r>
      <w:r w:rsidR="00AD25A7" w:rsidRPr="00AD25A7">
        <w:rPr>
          <w:rFonts w:ascii="Times New Roman" w:hAnsi="Times New Roman" w:cs="Times New Roman"/>
          <w:sz w:val="28"/>
          <w:szCs w:val="28"/>
        </w:rPr>
        <w:t>25,5</w:t>
      </w:r>
      <w:r w:rsidRPr="00AD25A7">
        <w:rPr>
          <w:rFonts w:ascii="Times New Roman" w:hAnsi="Times New Roman" w:cs="Times New Roman"/>
          <w:sz w:val="28"/>
          <w:szCs w:val="28"/>
        </w:rPr>
        <w:t xml:space="preserve"> тонн или </w:t>
      </w:r>
      <w:r w:rsidR="00AD25A7" w:rsidRPr="00AD25A7">
        <w:rPr>
          <w:rFonts w:ascii="Times New Roman" w:hAnsi="Times New Roman" w:cs="Times New Roman"/>
          <w:sz w:val="28"/>
          <w:szCs w:val="28"/>
        </w:rPr>
        <w:t>42,5</w:t>
      </w:r>
      <w:r w:rsidRPr="00AD25A7">
        <w:rPr>
          <w:rFonts w:ascii="Times New Roman" w:hAnsi="Times New Roman" w:cs="Times New Roman"/>
          <w:sz w:val="28"/>
          <w:szCs w:val="28"/>
        </w:rPr>
        <w:t>% от плана (60 тонн).</w:t>
      </w:r>
    </w:p>
    <w:p w:rsidR="00754E5E" w:rsidRPr="00BB441B" w:rsidRDefault="00754E5E" w:rsidP="00693B0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41B">
        <w:rPr>
          <w:rFonts w:ascii="Times New Roman" w:hAnsi="Times New Roman" w:cs="Times New Roman"/>
          <w:sz w:val="28"/>
          <w:szCs w:val="28"/>
        </w:rPr>
        <w:t xml:space="preserve">Количество животных без владельцев, прошедших отлов, транспортировку, регистрацию, учет, содержание, лечение (вакцинацию) – </w:t>
      </w:r>
      <w:r w:rsidR="00BB441B" w:rsidRPr="00BB441B">
        <w:rPr>
          <w:rFonts w:ascii="Times New Roman" w:hAnsi="Times New Roman" w:cs="Times New Roman"/>
          <w:sz w:val="28"/>
          <w:szCs w:val="28"/>
        </w:rPr>
        <w:t>55</w:t>
      </w:r>
      <w:r w:rsidRPr="00BB441B">
        <w:rPr>
          <w:rFonts w:ascii="Times New Roman" w:hAnsi="Times New Roman" w:cs="Times New Roman"/>
          <w:sz w:val="28"/>
          <w:szCs w:val="28"/>
        </w:rPr>
        <w:t xml:space="preserve"> единиц или </w:t>
      </w:r>
      <w:r w:rsidR="00BB441B" w:rsidRPr="00BB441B">
        <w:rPr>
          <w:rFonts w:ascii="Times New Roman" w:hAnsi="Times New Roman" w:cs="Times New Roman"/>
          <w:sz w:val="28"/>
          <w:szCs w:val="28"/>
        </w:rPr>
        <w:t>40,4</w:t>
      </w:r>
      <w:r w:rsidRPr="00BB441B">
        <w:rPr>
          <w:rFonts w:ascii="Times New Roman" w:hAnsi="Times New Roman" w:cs="Times New Roman"/>
          <w:sz w:val="28"/>
          <w:szCs w:val="28"/>
        </w:rPr>
        <w:t>% от плана (136 единиц).</w:t>
      </w:r>
    </w:p>
    <w:p w:rsidR="00754E5E" w:rsidRPr="00BB441B" w:rsidRDefault="00754E5E" w:rsidP="00693B0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41B">
        <w:rPr>
          <w:rFonts w:ascii="Times New Roman" w:hAnsi="Times New Roman" w:cs="Times New Roman"/>
          <w:sz w:val="28"/>
          <w:szCs w:val="28"/>
        </w:rPr>
        <w:t xml:space="preserve">Количество организованных и проведенных мероприятий при осуществлении деятельности по обращению с животными без владельцев – </w:t>
      </w:r>
      <w:r w:rsidR="00BB441B" w:rsidRPr="00BB441B">
        <w:rPr>
          <w:rFonts w:ascii="Times New Roman" w:hAnsi="Times New Roman" w:cs="Times New Roman"/>
          <w:sz w:val="28"/>
          <w:szCs w:val="28"/>
        </w:rPr>
        <w:t>5</w:t>
      </w:r>
      <w:r w:rsidRPr="00BB441B">
        <w:rPr>
          <w:rFonts w:ascii="Times New Roman" w:hAnsi="Times New Roman" w:cs="Times New Roman"/>
          <w:sz w:val="28"/>
          <w:szCs w:val="28"/>
        </w:rPr>
        <w:t xml:space="preserve"> единиц или </w:t>
      </w:r>
      <w:r w:rsidR="00BB441B" w:rsidRPr="00BB441B">
        <w:rPr>
          <w:rFonts w:ascii="Times New Roman" w:hAnsi="Times New Roman" w:cs="Times New Roman"/>
          <w:sz w:val="28"/>
          <w:szCs w:val="28"/>
        </w:rPr>
        <w:t>100</w:t>
      </w:r>
      <w:r w:rsidRPr="00BB441B">
        <w:rPr>
          <w:rFonts w:ascii="Times New Roman" w:hAnsi="Times New Roman" w:cs="Times New Roman"/>
          <w:sz w:val="28"/>
          <w:szCs w:val="28"/>
        </w:rPr>
        <w:t>% от плана (5 единиц).</w:t>
      </w:r>
    </w:p>
    <w:p w:rsidR="00605909" w:rsidRPr="00605909" w:rsidRDefault="00605909" w:rsidP="00693B0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>Финансовое исполнение мероприятий Программы за 9 месяцев 2023 года представлено в приложении 1</w:t>
      </w:r>
      <w:r w:rsidR="00D22A60">
        <w:rPr>
          <w:rFonts w:ascii="Times New Roman" w:hAnsi="Times New Roman" w:cs="Times New Roman"/>
          <w:sz w:val="28"/>
          <w:szCs w:val="28"/>
        </w:rPr>
        <w:t xml:space="preserve"> к настоящей информации</w:t>
      </w:r>
      <w:r w:rsidRPr="00605909">
        <w:rPr>
          <w:rFonts w:ascii="Times New Roman" w:hAnsi="Times New Roman" w:cs="Times New Roman"/>
          <w:sz w:val="28"/>
          <w:szCs w:val="28"/>
        </w:rPr>
        <w:t>.</w:t>
      </w:r>
    </w:p>
    <w:p w:rsidR="00604A14" w:rsidRDefault="00605909" w:rsidP="00693B0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5909">
        <w:rPr>
          <w:rFonts w:ascii="Times New Roman" w:hAnsi="Times New Roman" w:cs="Times New Roman"/>
          <w:sz w:val="28"/>
          <w:szCs w:val="28"/>
        </w:rPr>
        <w:t>Исполнение целевых показателей и показателей, характеризующих эффективность структурного элемента (основного мероприятия) Программы за 9 месяцев 2023 года представлено в приложении 2</w:t>
      </w:r>
      <w:r w:rsidR="00D22A60">
        <w:rPr>
          <w:rFonts w:ascii="Times New Roman" w:hAnsi="Times New Roman" w:cs="Times New Roman"/>
          <w:sz w:val="28"/>
          <w:szCs w:val="28"/>
        </w:rPr>
        <w:t xml:space="preserve"> к настоящей информации</w:t>
      </w:r>
      <w:r w:rsidRPr="00605909">
        <w:rPr>
          <w:rFonts w:ascii="Times New Roman" w:hAnsi="Times New Roman" w:cs="Times New Roman"/>
          <w:sz w:val="28"/>
          <w:szCs w:val="28"/>
        </w:rPr>
        <w:t>.</w:t>
      </w:r>
    </w:p>
    <w:p w:rsidR="00F11807" w:rsidRPr="00392DB4" w:rsidRDefault="00F11807" w:rsidP="00693B0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1309" w:rsidRPr="00392DB4" w:rsidRDefault="00901309" w:rsidP="00693B04">
      <w:pPr>
        <w:jc w:val="right"/>
        <w:rPr>
          <w:sz w:val="28"/>
          <w:szCs w:val="28"/>
          <w:highlight w:val="yellow"/>
        </w:rPr>
        <w:sectPr w:rsidR="00901309" w:rsidRPr="00392DB4" w:rsidSect="001F3E3D"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158C1" w:rsidRPr="00DD7280" w:rsidRDefault="00924FC0" w:rsidP="00693B04">
      <w:pPr>
        <w:jc w:val="right"/>
        <w:rPr>
          <w:sz w:val="28"/>
          <w:szCs w:val="28"/>
        </w:rPr>
      </w:pPr>
      <w:r w:rsidRPr="00DD7280">
        <w:rPr>
          <w:sz w:val="28"/>
          <w:szCs w:val="28"/>
        </w:rPr>
        <w:lastRenderedPageBreak/>
        <w:t>Приложение 1</w:t>
      </w:r>
    </w:p>
    <w:p w:rsidR="00693B04" w:rsidRDefault="00924FC0" w:rsidP="00693B04">
      <w:pPr>
        <w:jc w:val="right"/>
        <w:rPr>
          <w:sz w:val="28"/>
          <w:szCs w:val="28"/>
        </w:rPr>
      </w:pPr>
      <w:r w:rsidRPr="00DD7280">
        <w:rPr>
          <w:sz w:val="28"/>
          <w:szCs w:val="28"/>
        </w:rPr>
        <w:t xml:space="preserve"> к информации</w:t>
      </w:r>
      <w:r w:rsidR="005158C1" w:rsidRPr="00DD7280">
        <w:rPr>
          <w:sz w:val="28"/>
          <w:szCs w:val="28"/>
        </w:rPr>
        <w:t xml:space="preserve"> </w:t>
      </w:r>
      <w:r w:rsidR="00DD7280" w:rsidRPr="00DD7280">
        <w:rPr>
          <w:sz w:val="28"/>
          <w:szCs w:val="28"/>
        </w:rPr>
        <w:t>о ходе реализации</w:t>
      </w:r>
    </w:p>
    <w:p w:rsidR="00693B04" w:rsidRDefault="00DD7280" w:rsidP="00693B04">
      <w:pPr>
        <w:jc w:val="right"/>
        <w:rPr>
          <w:sz w:val="28"/>
          <w:szCs w:val="28"/>
        </w:rPr>
      </w:pPr>
      <w:r w:rsidRPr="00DD7280">
        <w:rPr>
          <w:sz w:val="28"/>
          <w:szCs w:val="28"/>
        </w:rPr>
        <w:t xml:space="preserve"> муниципальной программы Ханты-</w:t>
      </w:r>
    </w:p>
    <w:p w:rsidR="00693B04" w:rsidRDefault="00DD7280" w:rsidP="00693B04">
      <w:pPr>
        <w:jc w:val="right"/>
        <w:rPr>
          <w:sz w:val="28"/>
          <w:szCs w:val="28"/>
        </w:rPr>
      </w:pPr>
      <w:r w:rsidRPr="00DD7280">
        <w:rPr>
          <w:sz w:val="28"/>
          <w:szCs w:val="28"/>
        </w:rPr>
        <w:t>Мансийского района «Развитие</w:t>
      </w:r>
    </w:p>
    <w:p w:rsidR="00693B04" w:rsidRDefault="00DD7280" w:rsidP="00693B04">
      <w:pPr>
        <w:jc w:val="right"/>
        <w:rPr>
          <w:sz w:val="28"/>
          <w:szCs w:val="28"/>
        </w:rPr>
      </w:pPr>
      <w:r w:rsidRPr="00DD7280">
        <w:rPr>
          <w:sz w:val="28"/>
          <w:szCs w:val="28"/>
        </w:rPr>
        <w:t xml:space="preserve"> агропромышленного комплекса Ханты-</w:t>
      </w:r>
    </w:p>
    <w:p w:rsidR="00693B04" w:rsidRDefault="00DE4973" w:rsidP="00693B04">
      <w:pPr>
        <w:jc w:val="right"/>
        <w:rPr>
          <w:sz w:val="28"/>
          <w:szCs w:val="28"/>
        </w:rPr>
      </w:pPr>
      <w:r>
        <w:rPr>
          <w:sz w:val="28"/>
          <w:szCs w:val="28"/>
        </w:rPr>
        <w:t>Мансийского района на 2022-</w:t>
      </w:r>
      <w:r w:rsidR="00DD7280" w:rsidRPr="00DD7280">
        <w:rPr>
          <w:sz w:val="28"/>
          <w:szCs w:val="28"/>
        </w:rPr>
        <w:t>2025 годы»</w:t>
      </w:r>
    </w:p>
    <w:p w:rsidR="002A1867" w:rsidRPr="00693B04" w:rsidRDefault="00DD7280" w:rsidP="00693B04">
      <w:pPr>
        <w:jc w:val="right"/>
        <w:rPr>
          <w:sz w:val="28"/>
          <w:szCs w:val="28"/>
        </w:rPr>
      </w:pPr>
      <w:r w:rsidRPr="00DD7280">
        <w:rPr>
          <w:sz w:val="28"/>
          <w:szCs w:val="28"/>
        </w:rPr>
        <w:t xml:space="preserve"> за 9 месяцев 2023 года</w:t>
      </w:r>
    </w:p>
    <w:p w:rsidR="00924FC0" w:rsidRPr="00392DB4" w:rsidRDefault="00924FC0" w:rsidP="00693B04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924FC0" w:rsidRPr="00392DB4" w:rsidRDefault="00924FC0" w:rsidP="00693B04">
      <w:pPr>
        <w:jc w:val="center"/>
        <w:rPr>
          <w:bCs/>
          <w:iCs/>
          <w:sz w:val="28"/>
          <w:szCs w:val="28"/>
          <w:highlight w:val="yellow"/>
        </w:rPr>
      </w:pPr>
      <w:r w:rsidRPr="00955511">
        <w:rPr>
          <w:bCs/>
          <w:iCs/>
          <w:sz w:val="28"/>
          <w:szCs w:val="28"/>
        </w:rPr>
        <w:t>Финансовое исполнение</w:t>
      </w:r>
      <w:r w:rsidR="005158C1" w:rsidRPr="00955511">
        <w:rPr>
          <w:bCs/>
          <w:iCs/>
          <w:sz w:val="28"/>
          <w:szCs w:val="28"/>
        </w:rPr>
        <w:t xml:space="preserve"> </w:t>
      </w:r>
      <w:r w:rsidR="00693B04">
        <w:rPr>
          <w:bCs/>
          <w:iCs/>
          <w:sz w:val="28"/>
          <w:szCs w:val="28"/>
        </w:rPr>
        <w:t>Программы</w:t>
      </w:r>
      <w:r w:rsidR="00955511" w:rsidRPr="00955511">
        <w:rPr>
          <w:bCs/>
          <w:iCs/>
          <w:sz w:val="28"/>
          <w:szCs w:val="28"/>
        </w:rPr>
        <w:t xml:space="preserve"> за 9 месяцев 2023 года</w:t>
      </w:r>
    </w:p>
    <w:p w:rsidR="00924FC0" w:rsidRPr="00392DB4" w:rsidRDefault="00924FC0" w:rsidP="00693B04">
      <w:pPr>
        <w:jc w:val="center"/>
        <w:rPr>
          <w:bCs/>
          <w:iCs/>
          <w:sz w:val="28"/>
          <w:szCs w:val="28"/>
          <w:highlight w:val="yellow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835"/>
        <w:gridCol w:w="2268"/>
        <w:gridCol w:w="1276"/>
        <w:gridCol w:w="1275"/>
        <w:gridCol w:w="1418"/>
        <w:gridCol w:w="4394"/>
      </w:tblGrid>
      <w:tr w:rsidR="00924FC0" w:rsidRPr="002E1B90" w:rsidTr="00693B04">
        <w:trPr>
          <w:trHeight w:val="310"/>
        </w:trPr>
        <w:tc>
          <w:tcPr>
            <w:tcW w:w="1448" w:type="dxa"/>
            <w:vMerge w:val="restart"/>
            <w:shd w:val="solid" w:color="FFFFFF" w:fill="auto"/>
            <w:vAlign w:val="center"/>
          </w:tcPr>
          <w:p w:rsidR="00924FC0" w:rsidRPr="002E1B90" w:rsidRDefault="00924FC0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shd w:val="solid" w:color="FFFFFF" w:fill="auto"/>
            <w:vAlign w:val="center"/>
          </w:tcPr>
          <w:p w:rsidR="00924FC0" w:rsidRPr="002E1B90" w:rsidRDefault="00924FC0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 xml:space="preserve">Мероприятия </w:t>
            </w:r>
            <w:r w:rsidR="005158C1" w:rsidRPr="002E1B90">
              <w:rPr>
                <w:rFonts w:eastAsiaTheme="minorHAnsi"/>
                <w:color w:val="000000"/>
                <w:lang w:eastAsia="en-US"/>
              </w:rPr>
              <w:t>П</w:t>
            </w:r>
            <w:r w:rsidRPr="002E1B90">
              <w:rPr>
                <w:rFonts w:eastAsiaTheme="minorHAnsi"/>
                <w:color w:val="000000"/>
                <w:lang w:eastAsia="en-US"/>
              </w:rPr>
              <w:t>рограммы</w:t>
            </w:r>
          </w:p>
        </w:tc>
        <w:tc>
          <w:tcPr>
            <w:tcW w:w="2268" w:type="dxa"/>
            <w:vMerge w:val="restart"/>
            <w:shd w:val="solid" w:color="FFFFFF" w:fill="auto"/>
            <w:vAlign w:val="center"/>
          </w:tcPr>
          <w:p w:rsidR="00924FC0" w:rsidRPr="002E1B90" w:rsidRDefault="00924FC0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2551" w:type="dxa"/>
            <w:gridSpan w:val="2"/>
            <w:shd w:val="solid" w:color="FFFFFF" w:fill="auto"/>
            <w:vAlign w:val="center"/>
          </w:tcPr>
          <w:p w:rsidR="00693B04" w:rsidRDefault="00074C74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Объем финансирования</w:t>
            </w:r>
            <w:r w:rsidR="00924FC0" w:rsidRPr="002E1B90">
              <w:rPr>
                <w:rFonts w:eastAsiaTheme="minorHAnsi"/>
                <w:color w:val="000000"/>
                <w:lang w:eastAsia="en-US"/>
              </w:rPr>
              <w:t xml:space="preserve">, </w:t>
            </w:r>
          </w:p>
          <w:p w:rsidR="00924FC0" w:rsidRPr="002E1B90" w:rsidRDefault="00924FC0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тыс. рублей</w:t>
            </w:r>
          </w:p>
        </w:tc>
        <w:tc>
          <w:tcPr>
            <w:tcW w:w="1418" w:type="dxa"/>
            <w:vMerge w:val="restart"/>
            <w:shd w:val="solid" w:color="FFFFFF" w:fill="auto"/>
            <w:vAlign w:val="center"/>
          </w:tcPr>
          <w:p w:rsidR="00924FC0" w:rsidRPr="002E1B90" w:rsidRDefault="00924FC0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%</w:t>
            </w:r>
          </w:p>
          <w:p w:rsidR="00924FC0" w:rsidRPr="002E1B90" w:rsidRDefault="00924FC0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исполнения</w:t>
            </w:r>
          </w:p>
        </w:tc>
        <w:tc>
          <w:tcPr>
            <w:tcW w:w="4394" w:type="dxa"/>
            <w:vMerge w:val="restart"/>
            <w:shd w:val="solid" w:color="FFFFFF" w:fill="auto"/>
            <w:vAlign w:val="center"/>
          </w:tcPr>
          <w:p w:rsidR="00924FC0" w:rsidRPr="002E1B90" w:rsidRDefault="00924FC0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Краткий результат реализации</w:t>
            </w:r>
          </w:p>
        </w:tc>
      </w:tr>
      <w:tr w:rsidR="00924FC0" w:rsidRPr="002E1B90" w:rsidTr="00693B04">
        <w:trPr>
          <w:trHeight w:val="240"/>
        </w:trPr>
        <w:tc>
          <w:tcPr>
            <w:tcW w:w="1448" w:type="dxa"/>
            <w:vMerge/>
            <w:shd w:val="solid" w:color="FFFFFF" w:fill="auto"/>
            <w:vAlign w:val="center"/>
          </w:tcPr>
          <w:p w:rsidR="00924FC0" w:rsidRPr="002E1B90" w:rsidRDefault="00924FC0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924FC0" w:rsidRPr="002E1B90" w:rsidRDefault="00924FC0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shd w:val="solid" w:color="FFFFFF" w:fill="auto"/>
            <w:vAlign w:val="center"/>
          </w:tcPr>
          <w:p w:rsidR="00924FC0" w:rsidRPr="002E1B90" w:rsidRDefault="00924FC0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:rsidR="00924FC0" w:rsidRPr="002E1B90" w:rsidRDefault="00074C74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план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924FC0" w:rsidRPr="002E1B90" w:rsidRDefault="00074C74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факт</w:t>
            </w:r>
          </w:p>
        </w:tc>
        <w:tc>
          <w:tcPr>
            <w:tcW w:w="1418" w:type="dxa"/>
            <w:vMerge/>
            <w:shd w:val="solid" w:color="FFFFFF" w:fill="auto"/>
            <w:vAlign w:val="center"/>
          </w:tcPr>
          <w:p w:rsidR="00924FC0" w:rsidRPr="002E1B90" w:rsidRDefault="00924FC0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94" w:type="dxa"/>
            <w:vMerge/>
            <w:shd w:val="solid" w:color="FFFFFF" w:fill="auto"/>
            <w:vAlign w:val="center"/>
          </w:tcPr>
          <w:p w:rsidR="00924FC0" w:rsidRPr="002E1B90" w:rsidRDefault="00924FC0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39C4" w:rsidRPr="002E1B90" w:rsidTr="00752FEB">
        <w:trPr>
          <w:trHeight w:val="240"/>
        </w:trPr>
        <w:tc>
          <w:tcPr>
            <w:tcW w:w="14914" w:type="dxa"/>
            <w:gridSpan w:val="7"/>
            <w:shd w:val="solid" w:color="FFFFFF" w:fill="auto"/>
            <w:vAlign w:val="center"/>
          </w:tcPr>
          <w:p w:rsidR="009239C4" w:rsidRPr="002E1B90" w:rsidRDefault="009239C4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1B90">
              <w:t>Подпрограмма 1 «Развитие отрасли растениеводства»</w:t>
            </w:r>
          </w:p>
        </w:tc>
      </w:tr>
      <w:tr w:rsidR="009239C4" w:rsidRPr="002E1B90" w:rsidTr="00693B04">
        <w:trPr>
          <w:trHeight w:val="240"/>
        </w:trPr>
        <w:tc>
          <w:tcPr>
            <w:tcW w:w="1448" w:type="dxa"/>
            <w:shd w:val="solid" w:color="FFFFFF" w:fill="auto"/>
            <w:vAlign w:val="center"/>
          </w:tcPr>
          <w:p w:rsidR="009239C4" w:rsidRPr="002E1B90" w:rsidRDefault="009239C4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39C4" w:rsidRPr="002E1B90" w:rsidRDefault="009239C4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«Поддержка производства и реализации продукции растениеводства»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39C4" w:rsidRPr="002E1B90" w:rsidRDefault="009239C4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t>бюджет автономного округа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9239C4" w:rsidRPr="002E1B90" w:rsidRDefault="00800592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21 215,00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9239C4" w:rsidRPr="002E1B90" w:rsidRDefault="00525ADD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15</w:t>
            </w:r>
            <w:r w:rsidR="00800592" w:rsidRPr="002E1B90">
              <w:rPr>
                <w:rFonts w:eastAsiaTheme="minorHAnsi"/>
                <w:color w:val="000000"/>
                <w:lang w:eastAsia="en-US"/>
              </w:rPr>
              <w:t> </w:t>
            </w:r>
            <w:r w:rsidRPr="002E1B90">
              <w:rPr>
                <w:rFonts w:eastAsiaTheme="minorHAnsi"/>
                <w:color w:val="000000"/>
                <w:lang w:eastAsia="en-US"/>
              </w:rPr>
              <w:t>583</w:t>
            </w:r>
            <w:r w:rsidR="00800592" w:rsidRPr="002E1B90">
              <w:rPr>
                <w:rFonts w:eastAsiaTheme="minorHAnsi"/>
                <w:color w:val="000000"/>
                <w:lang w:eastAsia="en-US"/>
              </w:rPr>
              <w:t>,</w:t>
            </w:r>
            <w:r w:rsidRPr="002E1B90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9239C4" w:rsidRPr="002E1B90" w:rsidRDefault="002E1B90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73,5</w:t>
            </w:r>
          </w:p>
        </w:tc>
        <w:tc>
          <w:tcPr>
            <w:tcW w:w="4394" w:type="dxa"/>
            <w:shd w:val="solid" w:color="FFFFFF" w:fill="auto"/>
            <w:vAlign w:val="center"/>
          </w:tcPr>
          <w:p w:rsidR="009239C4" w:rsidRPr="002E1B90" w:rsidRDefault="00737988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7988">
              <w:rPr>
                <w:rFonts w:eastAsiaTheme="minorHAnsi"/>
                <w:color w:val="000000"/>
                <w:lang w:eastAsia="en-US"/>
              </w:rPr>
              <w:t xml:space="preserve">предоставлены субсидии </w:t>
            </w:r>
            <w:r>
              <w:rPr>
                <w:rFonts w:eastAsiaTheme="minorHAnsi"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получтелю</w:t>
            </w:r>
            <w:proofErr w:type="spellEnd"/>
            <w:r w:rsidRPr="00737988">
              <w:rPr>
                <w:rFonts w:eastAsiaTheme="minorHAnsi"/>
                <w:color w:val="000000"/>
                <w:lang w:eastAsia="en-US"/>
              </w:rPr>
              <w:t xml:space="preserve"> за произведенную и реализованную продукцию растениеводства в количестве 623,9 тонн</w:t>
            </w:r>
          </w:p>
        </w:tc>
      </w:tr>
      <w:tr w:rsidR="009239C4" w:rsidRPr="002E1B90" w:rsidTr="00752FEB">
        <w:trPr>
          <w:trHeight w:val="240"/>
        </w:trPr>
        <w:tc>
          <w:tcPr>
            <w:tcW w:w="14914" w:type="dxa"/>
            <w:gridSpan w:val="7"/>
            <w:shd w:val="solid" w:color="FFFFFF" w:fill="auto"/>
            <w:vAlign w:val="center"/>
          </w:tcPr>
          <w:p w:rsidR="009239C4" w:rsidRPr="002E1B90" w:rsidRDefault="009239C4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1B90">
              <w:t xml:space="preserve">Подпрограмма 2 </w:t>
            </w:r>
            <w:r w:rsidR="00E17188" w:rsidRPr="002E1B90">
              <w:t>«</w:t>
            </w:r>
            <w:r w:rsidRPr="002E1B90">
              <w:t>Развитие отрасли животноводства</w:t>
            </w:r>
            <w:r w:rsidR="00E17188" w:rsidRPr="002E1B90">
              <w:t>»</w:t>
            </w:r>
          </w:p>
        </w:tc>
      </w:tr>
      <w:tr w:rsidR="00A16FCF" w:rsidRPr="002E1B90" w:rsidTr="00693B04">
        <w:trPr>
          <w:trHeight w:val="240"/>
        </w:trPr>
        <w:tc>
          <w:tcPr>
            <w:tcW w:w="1448" w:type="dxa"/>
            <w:vMerge w:val="restart"/>
            <w:shd w:val="solid" w:color="FFFFFF" w:fill="auto"/>
            <w:vAlign w:val="center"/>
          </w:tcPr>
          <w:p w:rsidR="00A16FCF" w:rsidRPr="002E1B90" w:rsidRDefault="00A16FCF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shd w:val="solid" w:color="FFFFFF" w:fill="auto"/>
            <w:vAlign w:val="center"/>
          </w:tcPr>
          <w:p w:rsidR="00A16FCF" w:rsidRPr="002E1B90" w:rsidRDefault="00A16FCF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«Развитие отрасли животноводства»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A16FCF" w:rsidRPr="002E1B90" w:rsidRDefault="00A16FCF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t>бюджет автономного округа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A16FCF" w:rsidRPr="002E1B90" w:rsidRDefault="00147FF4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84 132,20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A16FCF" w:rsidRPr="002E1B90" w:rsidRDefault="006D4B2F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61</w:t>
            </w:r>
            <w:r w:rsidR="00800592" w:rsidRPr="002E1B90">
              <w:rPr>
                <w:rFonts w:eastAsiaTheme="minorHAnsi"/>
                <w:color w:val="000000"/>
                <w:lang w:eastAsia="en-US"/>
              </w:rPr>
              <w:t> </w:t>
            </w:r>
            <w:r w:rsidRPr="002E1B90">
              <w:rPr>
                <w:rFonts w:eastAsiaTheme="minorHAnsi"/>
                <w:color w:val="000000"/>
                <w:lang w:eastAsia="en-US"/>
              </w:rPr>
              <w:t>494</w:t>
            </w:r>
            <w:r w:rsidR="00800592" w:rsidRPr="002E1B90">
              <w:rPr>
                <w:rFonts w:eastAsiaTheme="minorHAnsi"/>
                <w:color w:val="000000"/>
                <w:lang w:eastAsia="en-US"/>
              </w:rPr>
              <w:t>,</w:t>
            </w:r>
            <w:r w:rsidRPr="002E1B90">
              <w:rPr>
                <w:rFonts w:eastAsiaTheme="minorHAnsi"/>
                <w:color w:val="000000"/>
                <w:lang w:eastAsia="en-US"/>
              </w:rPr>
              <w:t>56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A16FCF" w:rsidRPr="002E1B90" w:rsidRDefault="00C207CE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73,1</w:t>
            </w:r>
          </w:p>
        </w:tc>
        <w:tc>
          <w:tcPr>
            <w:tcW w:w="4394" w:type="dxa"/>
            <w:shd w:val="solid" w:color="FFFFFF" w:fill="auto"/>
            <w:vAlign w:val="center"/>
          </w:tcPr>
          <w:p w:rsidR="00A16FCF" w:rsidRPr="002E1B90" w:rsidRDefault="00A16FCF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16FCF" w:rsidRPr="002E1B90" w:rsidTr="00693B04">
        <w:trPr>
          <w:trHeight w:val="240"/>
        </w:trPr>
        <w:tc>
          <w:tcPr>
            <w:tcW w:w="1448" w:type="dxa"/>
            <w:vMerge/>
            <w:shd w:val="solid" w:color="FFFFFF" w:fill="auto"/>
            <w:vAlign w:val="center"/>
          </w:tcPr>
          <w:p w:rsidR="00A16FCF" w:rsidRPr="002E1B90" w:rsidRDefault="00A16FCF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A16FCF" w:rsidRPr="002E1B90" w:rsidRDefault="00A16FCF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A16FCF" w:rsidRPr="002E1B90" w:rsidRDefault="00A16FCF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бюджет района (</w:t>
            </w:r>
            <w:r w:rsidRPr="002E1B90">
              <w:t xml:space="preserve">средства предприятий </w:t>
            </w:r>
            <w:proofErr w:type="spellStart"/>
            <w:r w:rsidRPr="002E1B90">
              <w:t>недропользователей</w:t>
            </w:r>
            <w:proofErr w:type="spellEnd"/>
            <w:r w:rsidRPr="002E1B90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A16FCF" w:rsidRPr="002E1B90" w:rsidRDefault="002E1B90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364,8</w:t>
            </w:r>
            <w:r w:rsidR="00C207C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A16FCF" w:rsidRPr="002E1B90" w:rsidRDefault="002E1B90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364,8</w:t>
            </w:r>
            <w:r w:rsidR="00C207C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A16FCF" w:rsidRPr="002E1B90" w:rsidRDefault="00C207CE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4394" w:type="dxa"/>
            <w:shd w:val="solid" w:color="FFFFFF" w:fill="auto"/>
            <w:vAlign w:val="center"/>
          </w:tcPr>
          <w:p w:rsidR="00A16FCF" w:rsidRPr="002E1B90" w:rsidRDefault="00A16FCF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39C4" w:rsidRPr="002E1B90" w:rsidTr="00693B04">
        <w:trPr>
          <w:trHeight w:val="240"/>
        </w:trPr>
        <w:tc>
          <w:tcPr>
            <w:tcW w:w="1448" w:type="dxa"/>
            <w:shd w:val="solid" w:color="FFFFFF" w:fill="auto"/>
            <w:vAlign w:val="center"/>
          </w:tcPr>
          <w:p w:rsidR="009239C4" w:rsidRPr="002E1B90" w:rsidRDefault="009239C4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39C4" w:rsidRPr="002E1B90" w:rsidRDefault="00E17188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9C4" w:rsidRPr="002E1B90">
              <w:rPr>
                <w:rFonts w:ascii="Times New Roman" w:hAnsi="Times New Roman" w:cs="Times New Roman"/>
                <w:sz w:val="24"/>
                <w:szCs w:val="24"/>
              </w:rPr>
              <w:t>Поддержка производства и реализации продукции животноводства</w:t>
            </w: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39C4" w:rsidRPr="002E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39C4" w:rsidRPr="002E1B90" w:rsidRDefault="00A16FCF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t>бюджет автономного округа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9239C4" w:rsidRPr="002E1B90" w:rsidRDefault="009541F3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76 914,5</w:t>
            </w:r>
            <w:r w:rsidR="00147FF4" w:rsidRPr="002E1B9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9239C4" w:rsidRPr="002E1B90" w:rsidRDefault="006D4B2F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59 049,81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9239C4" w:rsidRPr="002E1B90" w:rsidRDefault="00C207CE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76,8</w:t>
            </w:r>
          </w:p>
        </w:tc>
        <w:tc>
          <w:tcPr>
            <w:tcW w:w="4394" w:type="dxa"/>
            <w:shd w:val="solid" w:color="FFFFFF" w:fill="auto"/>
            <w:vAlign w:val="center"/>
          </w:tcPr>
          <w:p w:rsidR="00737988" w:rsidRDefault="00737988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предоставлены субсидии:</w:t>
            </w:r>
          </w:p>
          <w:p w:rsidR="00737988" w:rsidRPr="00737988" w:rsidRDefault="00737988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7988">
              <w:rPr>
                <w:rFonts w:eastAsiaTheme="minorHAnsi"/>
                <w:color w:val="000000"/>
                <w:lang w:eastAsia="en-US"/>
              </w:rPr>
              <w:t xml:space="preserve">за произведенную и реализованную продукцию животноводства (молоко и молокопродукты – 1 877,50 тонн, мясо – 217,20 тонн) </w:t>
            </w:r>
            <w:r>
              <w:rPr>
                <w:rFonts w:eastAsiaTheme="minorHAnsi"/>
                <w:color w:val="000000"/>
                <w:lang w:eastAsia="en-US"/>
              </w:rPr>
              <w:t>3 получателям</w:t>
            </w:r>
            <w:r w:rsidRPr="00737988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737988" w:rsidRPr="00737988" w:rsidRDefault="00737988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7988">
              <w:rPr>
                <w:rFonts w:eastAsiaTheme="minorHAnsi"/>
                <w:color w:val="000000"/>
                <w:lang w:eastAsia="en-US"/>
              </w:rPr>
              <w:t xml:space="preserve">на содержание маточного поголовья </w:t>
            </w:r>
            <w:r w:rsidRPr="00737988">
              <w:rPr>
                <w:rFonts w:eastAsiaTheme="minorHAnsi"/>
                <w:color w:val="000000"/>
                <w:lang w:eastAsia="en-US"/>
              </w:rPr>
              <w:lastRenderedPageBreak/>
              <w:t>сельскохозяйственных животных (92 головы крупного рогатого скота, 460,2 условных голов сельскохозяйственных животных)</w:t>
            </w:r>
            <w:r w:rsidR="00971B46">
              <w:rPr>
                <w:rFonts w:eastAsiaTheme="minorHAnsi"/>
                <w:color w:val="000000"/>
                <w:lang w:eastAsia="en-US"/>
              </w:rPr>
              <w:t xml:space="preserve"> 12 получателям</w:t>
            </w:r>
            <w:r w:rsidRPr="00737988">
              <w:rPr>
                <w:rFonts w:eastAsiaTheme="minorHAnsi"/>
                <w:color w:val="000000"/>
                <w:lang w:eastAsia="en-US"/>
              </w:rPr>
              <w:t>;</w:t>
            </w:r>
          </w:p>
          <w:p w:rsidR="009239C4" w:rsidRPr="002E1B90" w:rsidRDefault="00737988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37988">
              <w:rPr>
                <w:rFonts w:eastAsiaTheme="minorHAnsi"/>
                <w:color w:val="000000"/>
                <w:lang w:eastAsia="en-US"/>
              </w:rPr>
              <w:t>на содержание маточного поголовья сельскохозяйственных животных</w:t>
            </w:r>
            <w:r w:rsidR="00971B46" w:rsidRPr="00737988">
              <w:rPr>
                <w:rFonts w:eastAsiaTheme="minorHAnsi"/>
                <w:color w:val="000000"/>
                <w:lang w:eastAsia="en-US"/>
              </w:rPr>
              <w:t>(109 голов крупного рогатого скота, 134 головы лошадей, 45 голов овец, 113 голов кроликов)</w:t>
            </w:r>
            <w:r w:rsidRPr="00737988">
              <w:rPr>
                <w:rFonts w:eastAsiaTheme="minorHAnsi"/>
                <w:color w:val="000000"/>
                <w:lang w:eastAsia="en-US"/>
              </w:rPr>
              <w:t xml:space="preserve"> 77 личным подсобным хозяйствам</w:t>
            </w:r>
          </w:p>
        </w:tc>
      </w:tr>
      <w:tr w:rsidR="009239C4" w:rsidRPr="002E1B90" w:rsidTr="00693B04">
        <w:trPr>
          <w:trHeight w:val="240"/>
        </w:trPr>
        <w:tc>
          <w:tcPr>
            <w:tcW w:w="1448" w:type="dxa"/>
            <w:shd w:val="solid" w:color="FFFFFF" w:fill="auto"/>
            <w:vAlign w:val="center"/>
          </w:tcPr>
          <w:p w:rsidR="009239C4" w:rsidRPr="002E1B90" w:rsidRDefault="009239C4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39C4" w:rsidRPr="002E1B90" w:rsidRDefault="00E17188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9C4" w:rsidRPr="002E1B90"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</w:t>
            </w: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39C4" w:rsidRPr="002E1B90" w:rsidRDefault="00A16FCF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t>бюджет автономного округа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9239C4" w:rsidRPr="002E1B90" w:rsidRDefault="002E24E9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7 217,70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9239C4" w:rsidRPr="002E1B90" w:rsidRDefault="00800592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2444,75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9239C4" w:rsidRPr="002E1B90" w:rsidRDefault="00C207CE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33,9</w:t>
            </w:r>
          </w:p>
        </w:tc>
        <w:tc>
          <w:tcPr>
            <w:tcW w:w="4394" w:type="dxa"/>
            <w:shd w:val="solid" w:color="FFFFFF" w:fill="auto"/>
            <w:vAlign w:val="center"/>
          </w:tcPr>
          <w:p w:rsidR="009239C4" w:rsidRPr="002E1B90" w:rsidRDefault="0060371B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предоставлены субсидии 2 получателям </w:t>
            </w:r>
            <w:r w:rsidRPr="0060371B">
              <w:rPr>
                <w:rFonts w:eastAsiaTheme="minorHAnsi"/>
                <w:color w:val="000000"/>
                <w:lang w:eastAsia="en-US"/>
              </w:rPr>
              <w:t>на приобретение 3 единиц техники и оборудования</w:t>
            </w:r>
          </w:p>
        </w:tc>
      </w:tr>
      <w:tr w:rsidR="009239C4" w:rsidRPr="002E1B90" w:rsidTr="00693B04">
        <w:trPr>
          <w:trHeight w:val="240"/>
        </w:trPr>
        <w:tc>
          <w:tcPr>
            <w:tcW w:w="1448" w:type="dxa"/>
            <w:shd w:val="solid" w:color="FFFFFF" w:fill="auto"/>
            <w:vAlign w:val="center"/>
          </w:tcPr>
          <w:p w:rsidR="009239C4" w:rsidRPr="002E1B90" w:rsidRDefault="009239C4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39C4" w:rsidRPr="002E1B90" w:rsidRDefault="00E17188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39C4" w:rsidRPr="002E1B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агропромышленного комплекса в сельском поселении </w:t>
            </w:r>
            <w:proofErr w:type="spellStart"/>
            <w:r w:rsidR="009239C4" w:rsidRPr="002E1B90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39C4" w:rsidRPr="002E1B90" w:rsidRDefault="00A16FCF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бюджет района (</w:t>
            </w:r>
            <w:r w:rsidRPr="002E1B90">
              <w:t xml:space="preserve">средства предприятий </w:t>
            </w:r>
            <w:proofErr w:type="spellStart"/>
            <w:r w:rsidRPr="002E1B90">
              <w:t>недропользователей</w:t>
            </w:r>
            <w:proofErr w:type="spellEnd"/>
            <w:r w:rsidRPr="002E1B90"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9239C4" w:rsidRPr="002E1B90" w:rsidRDefault="00800592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364,8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9239C4" w:rsidRPr="002E1B90" w:rsidRDefault="00800592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364,8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9239C4" w:rsidRPr="002E1B90" w:rsidRDefault="00C207CE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4394" w:type="dxa"/>
            <w:shd w:val="solid" w:color="FFFFFF" w:fill="auto"/>
            <w:vAlign w:val="center"/>
          </w:tcPr>
          <w:p w:rsidR="009239C4" w:rsidRPr="002E1B90" w:rsidRDefault="00BF3A9D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предоставлена</w:t>
            </w:r>
            <w:r w:rsidR="005D15CD">
              <w:rPr>
                <w:rFonts w:eastAsiaTheme="minorHAnsi"/>
                <w:color w:val="000000"/>
                <w:lang w:eastAsia="en-US"/>
              </w:rPr>
              <w:t xml:space="preserve"> поддержка 2 получателям</w:t>
            </w:r>
          </w:p>
        </w:tc>
      </w:tr>
      <w:tr w:rsidR="009239C4" w:rsidRPr="002E1B90" w:rsidTr="00752FEB">
        <w:trPr>
          <w:trHeight w:val="240"/>
        </w:trPr>
        <w:tc>
          <w:tcPr>
            <w:tcW w:w="14914" w:type="dxa"/>
            <w:gridSpan w:val="7"/>
            <w:shd w:val="solid" w:color="FFFFFF" w:fill="auto"/>
            <w:vAlign w:val="center"/>
          </w:tcPr>
          <w:p w:rsidR="009239C4" w:rsidRPr="002E1B90" w:rsidRDefault="00E17188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1B90">
              <w:t>Подпрограмма 3 «</w:t>
            </w:r>
            <w:r w:rsidR="009239C4" w:rsidRPr="002E1B90">
              <w:t xml:space="preserve">Поддержка </w:t>
            </w:r>
            <w:proofErr w:type="spellStart"/>
            <w:r w:rsidR="009239C4" w:rsidRPr="002E1B90">
              <w:t>рыбохозяйственного</w:t>
            </w:r>
            <w:proofErr w:type="spellEnd"/>
            <w:r w:rsidR="009239C4" w:rsidRPr="002E1B90">
              <w:t xml:space="preserve"> комплекса</w:t>
            </w:r>
            <w:r w:rsidRPr="002E1B90">
              <w:t>»</w:t>
            </w:r>
          </w:p>
        </w:tc>
      </w:tr>
      <w:tr w:rsidR="009239C4" w:rsidRPr="002E1B90" w:rsidTr="00693B04">
        <w:trPr>
          <w:trHeight w:val="240"/>
        </w:trPr>
        <w:tc>
          <w:tcPr>
            <w:tcW w:w="1448" w:type="dxa"/>
            <w:shd w:val="solid" w:color="FFFFFF" w:fill="auto"/>
            <w:vAlign w:val="center"/>
          </w:tcPr>
          <w:p w:rsidR="009239C4" w:rsidRPr="002E1B90" w:rsidRDefault="009239C4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39C4" w:rsidRPr="002E1B90" w:rsidRDefault="009239C4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="00E17188" w:rsidRPr="002E1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2E1B9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E17188" w:rsidRPr="002E1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39C4" w:rsidRPr="002E1B90" w:rsidRDefault="00A16FCF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t>бюджет автономного округа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9239C4" w:rsidRPr="002E1B90" w:rsidRDefault="009541F3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1 799,90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9239C4" w:rsidRPr="002E1B90" w:rsidRDefault="00800592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240,16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9239C4" w:rsidRPr="002E1B90" w:rsidRDefault="00C207CE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13,3</w:t>
            </w:r>
          </w:p>
        </w:tc>
        <w:tc>
          <w:tcPr>
            <w:tcW w:w="4394" w:type="dxa"/>
            <w:shd w:val="solid" w:color="FFFFFF" w:fill="auto"/>
            <w:vAlign w:val="center"/>
          </w:tcPr>
          <w:p w:rsidR="009239C4" w:rsidRPr="002E1B90" w:rsidRDefault="0060371B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предоставлены субсидии 2 получателям на</w:t>
            </w:r>
            <w:r w:rsidRPr="0060371B">
              <w:rPr>
                <w:rFonts w:eastAsiaTheme="minorHAnsi"/>
                <w:color w:val="000000"/>
                <w:lang w:eastAsia="en-US"/>
              </w:rPr>
              <w:t xml:space="preserve"> 12,08 тонн произведенной и реализованной рыбной продукции</w:t>
            </w:r>
          </w:p>
        </w:tc>
      </w:tr>
      <w:tr w:rsidR="009239C4" w:rsidRPr="002E1B90" w:rsidTr="00752FEB">
        <w:trPr>
          <w:trHeight w:val="240"/>
        </w:trPr>
        <w:tc>
          <w:tcPr>
            <w:tcW w:w="14914" w:type="dxa"/>
            <w:gridSpan w:val="7"/>
            <w:shd w:val="solid" w:color="FFFFFF" w:fill="auto"/>
            <w:vAlign w:val="center"/>
          </w:tcPr>
          <w:p w:rsidR="009239C4" w:rsidRPr="002E1B90" w:rsidRDefault="009239C4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1B90">
              <w:t xml:space="preserve">Подпрограмма 4 </w:t>
            </w:r>
            <w:r w:rsidR="00E17188" w:rsidRPr="002E1B90">
              <w:t>«</w:t>
            </w:r>
            <w:r w:rsidRPr="002E1B90">
              <w:t>Поддержка развития системы заготовки и переработки дикоросов</w:t>
            </w:r>
            <w:r w:rsidR="00E17188" w:rsidRPr="002E1B90">
              <w:t>»</w:t>
            </w:r>
          </w:p>
        </w:tc>
      </w:tr>
      <w:tr w:rsidR="009239C4" w:rsidRPr="002E1B90" w:rsidTr="00693B04">
        <w:trPr>
          <w:trHeight w:val="240"/>
        </w:trPr>
        <w:tc>
          <w:tcPr>
            <w:tcW w:w="1448" w:type="dxa"/>
            <w:shd w:val="solid" w:color="FFFFFF" w:fill="auto"/>
            <w:vAlign w:val="center"/>
          </w:tcPr>
          <w:p w:rsidR="009239C4" w:rsidRPr="002E1B90" w:rsidRDefault="009239C4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9239C4" w:rsidRPr="002E1B90" w:rsidRDefault="00E17188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</w:t>
            </w:r>
            <w:r w:rsidR="009239C4" w:rsidRPr="002E1B90">
              <w:rPr>
                <w:rFonts w:ascii="Times New Roman" w:hAnsi="Times New Roman" w:cs="Times New Roman"/>
                <w:sz w:val="24"/>
                <w:szCs w:val="24"/>
              </w:rPr>
              <w:t>Развитие системы заготовки и переработки дикоросов</w:t>
            </w: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9239C4" w:rsidRPr="002E1B90" w:rsidRDefault="00A16FCF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t>бюджет автономного округа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9239C4" w:rsidRPr="002E1B90" w:rsidRDefault="009541F3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4 775,30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9239C4" w:rsidRPr="002E1B90" w:rsidRDefault="00800592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201,58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C207CE" w:rsidRPr="002E1B90" w:rsidRDefault="007F5278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="00C207CE">
              <w:rPr>
                <w:rFonts w:eastAsiaTheme="minorHAnsi"/>
                <w:color w:val="000000"/>
                <w:lang w:eastAsia="en-US"/>
              </w:rPr>
              <w:t>,2</w:t>
            </w:r>
          </w:p>
        </w:tc>
        <w:tc>
          <w:tcPr>
            <w:tcW w:w="4394" w:type="dxa"/>
            <w:shd w:val="solid" w:color="FFFFFF" w:fill="auto"/>
            <w:vAlign w:val="center"/>
          </w:tcPr>
          <w:p w:rsidR="009239C4" w:rsidRPr="002E1B90" w:rsidRDefault="00EE3264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предоставлены субсидии 1 получателю </w:t>
            </w:r>
            <w:r w:rsidRPr="00EE3264">
              <w:rPr>
                <w:rFonts w:eastAsiaTheme="minorHAnsi"/>
                <w:color w:val="000000"/>
                <w:lang w:eastAsia="en-US"/>
              </w:rPr>
              <w:t>на 3,8 тонн произведенной и реализованной продукции глубокой переработки дикоросов</w:t>
            </w:r>
          </w:p>
        </w:tc>
      </w:tr>
      <w:tr w:rsidR="009239C4" w:rsidRPr="002E1B90" w:rsidTr="00752FEB">
        <w:trPr>
          <w:trHeight w:val="240"/>
        </w:trPr>
        <w:tc>
          <w:tcPr>
            <w:tcW w:w="14914" w:type="dxa"/>
            <w:gridSpan w:val="7"/>
            <w:shd w:val="solid" w:color="FFFFFF" w:fill="auto"/>
            <w:vAlign w:val="center"/>
          </w:tcPr>
          <w:p w:rsidR="009239C4" w:rsidRPr="002E1B90" w:rsidRDefault="00E17188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E1B90">
              <w:t>Подпрограмма 5 «</w:t>
            </w:r>
            <w:r w:rsidR="009239C4" w:rsidRPr="002E1B90">
              <w:t xml:space="preserve">Обеспечение стабильной благополучной эпизоотической обстановки </w:t>
            </w:r>
            <w:proofErr w:type="gramStart"/>
            <w:r w:rsidR="009239C4" w:rsidRPr="002E1B90">
              <w:t>в</w:t>
            </w:r>
            <w:proofErr w:type="gramEnd"/>
            <w:r w:rsidR="009239C4" w:rsidRPr="002E1B90">
              <w:t xml:space="preserve"> </w:t>
            </w:r>
            <w:proofErr w:type="gramStart"/>
            <w:r w:rsidR="009239C4" w:rsidRPr="002E1B90">
              <w:t>Ханты-Мансийском</w:t>
            </w:r>
            <w:proofErr w:type="gramEnd"/>
            <w:r w:rsidR="009239C4" w:rsidRPr="002E1B90">
              <w:t xml:space="preserve"> районе и защита населения от болезней, общих для человека и животных</w:t>
            </w:r>
            <w:r w:rsidRPr="002E1B90">
              <w:t>»</w:t>
            </w:r>
          </w:p>
        </w:tc>
      </w:tr>
      <w:tr w:rsidR="00A16FCF" w:rsidRPr="002E1B90" w:rsidTr="00693B04">
        <w:trPr>
          <w:trHeight w:val="240"/>
        </w:trPr>
        <w:tc>
          <w:tcPr>
            <w:tcW w:w="1448" w:type="dxa"/>
            <w:vMerge w:val="restart"/>
            <w:shd w:val="solid" w:color="FFFFFF" w:fill="auto"/>
            <w:vAlign w:val="center"/>
          </w:tcPr>
          <w:p w:rsidR="00A16FCF" w:rsidRPr="002E1B90" w:rsidRDefault="00A16FCF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  <w:shd w:val="solid" w:color="FFFFFF" w:fill="auto"/>
            <w:vAlign w:val="center"/>
          </w:tcPr>
          <w:p w:rsidR="00A16FCF" w:rsidRPr="002E1B90" w:rsidRDefault="00A16FCF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«Организация </w:t>
            </w:r>
            <w:r w:rsidRPr="002E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при осуществлении деятельности по обращению с животными без владельцев»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A16FCF" w:rsidRPr="002E1B90" w:rsidRDefault="00A16FCF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lastRenderedPageBreak/>
              <w:t>бюджет автономного округа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A16FCF" w:rsidRPr="002E1B90" w:rsidRDefault="007A10C2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742,90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A16FCF" w:rsidRPr="002E1B90" w:rsidRDefault="00800592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623,00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A16FCF" w:rsidRPr="002E1B90" w:rsidRDefault="0003211D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83,9</w:t>
            </w:r>
          </w:p>
        </w:tc>
        <w:tc>
          <w:tcPr>
            <w:tcW w:w="4394" w:type="dxa"/>
            <w:shd w:val="solid" w:color="FFFFFF" w:fill="auto"/>
            <w:vAlign w:val="center"/>
          </w:tcPr>
          <w:p w:rsidR="00A16FCF" w:rsidRPr="002E1B90" w:rsidRDefault="00A16FCF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16FCF" w:rsidRPr="002E1B90" w:rsidTr="00693B04">
        <w:trPr>
          <w:trHeight w:val="240"/>
        </w:trPr>
        <w:tc>
          <w:tcPr>
            <w:tcW w:w="1448" w:type="dxa"/>
            <w:vMerge/>
            <w:shd w:val="solid" w:color="FFFFFF" w:fill="auto"/>
            <w:vAlign w:val="center"/>
          </w:tcPr>
          <w:p w:rsidR="00A16FCF" w:rsidRPr="002E1B90" w:rsidRDefault="00A16FCF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A16FCF" w:rsidRPr="002E1B90" w:rsidRDefault="00A16FCF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A16FCF" w:rsidRPr="002E1B90" w:rsidRDefault="00A16FCF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A16FCF" w:rsidRPr="002E1B90" w:rsidRDefault="00684A7D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14 254,37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A16FCF" w:rsidRPr="002E1B90" w:rsidRDefault="00800592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3531,33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A16FCF" w:rsidRPr="002E1B90" w:rsidRDefault="0003211D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24,8</w:t>
            </w:r>
          </w:p>
        </w:tc>
        <w:tc>
          <w:tcPr>
            <w:tcW w:w="4394" w:type="dxa"/>
            <w:shd w:val="solid" w:color="FFFFFF" w:fill="auto"/>
            <w:vAlign w:val="center"/>
          </w:tcPr>
          <w:p w:rsidR="00A16FCF" w:rsidRPr="002E1B90" w:rsidRDefault="00A16FCF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3211D" w:rsidRPr="002E1B90" w:rsidTr="00693B04">
        <w:trPr>
          <w:trHeight w:val="240"/>
        </w:trPr>
        <w:tc>
          <w:tcPr>
            <w:tcW w:w="1448" w:type="dxa"/>
            <w:vMerge w:val="restart"/>
            <w:shd w:val="solid" w:color="FFFFFF" w:fill="auto"/>
            <w:vAlign w:val="center"/>
          </w:tcPr>
          <w:p w:rsidR="0003211D" w:rsidRPr="002E1B90" w:rsidRDefault="0003211D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835" w:type="dxa"/>
            <w:vMerge w:val="restart"/>
            <w:shd w:val="solid" w:color="FFFFFF" w:fill="auto"/>
            <w:vAlign w:val="center"/>
          </w:tcPr>
          <w:p w:rsidR="0003211D" w:rsidRPr="002E1B90" w:rsidRDefault="0003211D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Отлов животных без владельцев, транспортировка, передача в приюты для животных, содержание в приютах, возврат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03211D" w:rsidRPr="002E1B90" w:rsidRDefault="0003211D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t>бюджет автономного округа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3211D" w:rsidRPr="002E1B90" w:rsidRDefault="0003211D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742,90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03211D" w:rsidRPr="002E1B90" w:rsidRDefault="0003211D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623,00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03211D" w:rsidRPr="002E1B90" w:rsidRDefault="0003211D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83,9</w:t>
            </w:r>
          </w:p>
        </w:tc>
        <w:tc>
          <w:tcPr>
            <w:tcW w:w="4394" w:type="dxa"/>
            <w:vMerge w:val="restart"/>
            <w:shd w:val="solid" w:color="FFFFFF" w:fill="auto"/>
            <w:vAlign w:val="center"/>
          </w:tcPr>
          <w:p w:rsidR="0003211D" w:rsidRPr="002E1B90" w:rsidRDefault="0003211D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t>55</w:t>
            </w:r>
            <w:r w:rsidRPr="00BD5730">
              <w:t xml:space="preserve"> животных без владельцев, прош</w:t>
            </w:r>
            <w:r>
              <w:t>ли</w:t>
            </w:r>
            <w:r w:rsidRPr="00BD5730">
              <w:t xml:space="preserve"> отлов, транспортировку, регистрацию, учет, содержание, лечение (вакцинацию)</w:t>
            </w:r>
            <w:proofErr w:type="gramEnd"/>
          </w:p>
        </w:tc>
      </w:tr>
      <w:tr w:rsidR="0003211D" w:rsidRPr="002E1B90" w:rsidTr="00693B04">
        <w:trPr>
          <w:trHeight w:val="240"/>
        </w:trPr>
        <w:tc>
          <w:tcPr>
            <w:tcW w:w="1448" w:type="dxa"/>
            <w:vMerge/>
            <w:shd w:val="solid" w:color="FFFFFF" w:fill="auto"/>
            <w:vAlign w:val="center"/>
          </w:tcPr>
          <w:p w:rsidR="0003211D" w:rsidRPr="002E1B90" w:rsidRDefault="0003211D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03211D" w:rsidRPr="002E1B90" w:rsidRDefault="0003211D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03211D" w:rsidRPr="002E1B90" w:rsidRDefault="0003211D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3211D" w:rsidRPr="002E1B90" w:rsidRDefault="0003211D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3 938,00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03211D" w:rsidRPr="002E1B90" w:rsidRDefault="0003211D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431,26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03211D" w:rsidRPr="002E1B90" w:rsidRDefault="0003211D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10,9</w:t>
            </w:r>
          </w:p>
        </w:tc>
        <w:tc>
          <w:tcPr>
            <w:tcW w:w="4394" w:type="dxa"/>
            <w:vMerge/>
            <w:shd w:val="solid" w:color="FFFFFF" w:fill="auto"/>
            <w:vAlign w:val="center"/>
          </w:tcPr>
          <w:p w:rsidR="0003211D" w:rsidRPr="002E1B90" w:rsidRDefault="0003211D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16FCF" w:rsidRPr="002E1B90" w:rsidTr="00693B04">
        <w:trPr>
          <w:trHeight w:val="240"/>
        </w:trPr>
        <w:tc>
          <w:tcPr>
            <w:tcW w:w="1448" w:type="dxa"/>
            <w:shd w:val="solid" w:color="FFFFFF" w:fill="auto"/>
            <w:vAlign w:val="center"/>
          </w:tcPr>
          <w:p w:rsidR="00A16FCF" w:rsidRPr="002E1B90" w:rsidRDefault="00A16FCF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35" w:type="dxa"/>
            <w:shd w:val="solid" w:color="FFFFFF" w:fill="auto"/>
            <w:vAlign w:val="center"/>
          </w:tcPr>
          <w:p w:rsidR="00A16FCF" w:rsidRPr="002E1B90" w:rsidRDefault="00A16FCF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для содержания безнадзорных животных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A16FCF" w:rsidRPr="002E1B90" w:rsidRDefault="00A16FCF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A16FCF" w:rsidRPr="002E1B90" w:rsidRDefault="008A5236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10 316,37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A16FCF" w:rsidRPr="002E1B90" w:rsidRDefault="00800592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3100,07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A16FCF" w:rsidRPr="002E1B90" w:rsidRDefault="00C207CE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4394" w:type="dxa"/>
            <w:shd w:val="solid" w:color="FFFFFF" w:fill="auto"/>
            <w:vAlign w:val="center"/>
          </w:tcPr>
          <w:p w:rsidR="00A16FCF" w:rsidRPr="002E1B90" w:rsidRDefault="00D47BE5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7BE5">
              <w:rPr>
                <w:rFonts w:eastAsiaTheme="minorHAnsi"/>
                <w:color w:val="000000"/>
                <w:lang w:eastAsia="en-US"/>
              </w:rPr>
              <w:t xml:space="preserve">проведены мероприятия по отсыпке песком, </w:t>
            </w:r>
            <w:proofErr w:type="spellStart"/>
            <w:r w:rsidRPr="00D47BE5">
              <w:rPr>
                <w:rFonts w:eastAsiaTheme="minorHAnsi"/>
                <w:color w:val="000000"/>
                <w:lang w:eastAsia="en-US"/>
              </w:rPr>
              <w:t>щебенению</w:t>
            </w:r>
            <w:proofErr w:type="spellEnd"/>
            <w:r w:rsidRPr="00D47BE5">
              <w:rPr>
                <w:rFonts w:eastAsiaTheme="minorHAnsi"/>
                <w:color w:val="000000"/>
                <w:lang w:eastAsia="en-US"/>
              </w:rPr>
              <w:t xml:space="preserve">, установке ограждения территории приюта в </w:t>
            </w:r>
            <w:proofErr w:type="spellStart"/>
            <w:r w:rsidRPr="00D47BE5">
              <w:rPr>
                <w:rFonts w:eastAsiaTheme="minorHAnsi"/>
                <w:color w:val="000000"/>
                <w:lang w:eastAsia="en-US"/>
              </w:rPr>
              <w:t>с</w:t>
            </w:r>
            <w:proofErr w:type="gramStart"/>
            <w:r w:rsidRPr="00D47BE5">
              <w:rPr>
                <w:rFonts w:eastAsiaTheme="minorHAnsi"/>
                <w:color w:val="000000"/>
                <w:lang w:eastAsia="en-US"/>
              </w:rPr>
              <w:t>.Б</w:t>
            </w:r>
            <w:proofErr w:type="gramEnd"/>
            <w:r w:rsidRPr="00D47BE5">
              <w:rPr>
                <w:rFonts w:eastAsiaTheme="minorHAnsi"/>
                <w:color w:val="000000"/>
                <w:lang w:eastAsia="en-US"/>
              </w:rPr>
              <w:t>атово</w:t>
            </w:r>
            <w:proofErr w:type="spellEnd"/>
            <w:r w:rsidRPr="00D47BE5">
              <w:rPr>
                <w:rFonts w:eastAsiaTheme="minorHAnsi"/>
                <w:color w:val="000000"/>
                <w:lang w:eastAsia="en-US"/>
              </w:rPr>
              <w:t>, приобретено 5 блок-модулей для обустройства административно-хозяйственных и ветеринарных помещений, изготовлено 12 вольеров для животных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800592" w:rsidRPr="002E1B90" w:rsidTr="00693B04">
        <w:trPr>
          <w:trHeight w:val="240"/>
        </w:trPr>
        <w:tc>
          <w:tcPr>
            <w:tcW w:w="4283" w:type="dxa"/>
            <w:gridSpan w:val="2"/>
            <w:vMerge w:val="restart"/>
            <w:shd w:val="solid" w:color="FFFFFF" w:fill="auto"/>
            <w:vAlign w:val="center"/>
          </w:tcPr>
          <w:p w:rsidR="00800592" w:rsidRPr="002E1B90" w:rsidRDefault="00800592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800592" w:rsidRPr="002E1B90" w:rsidRDefault="00800592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всего, в том числе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800592" w:rsidRPr="002E1B90" w:rsidRDefault="001C6564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127 28</w:t>
            </w:r>
            <w:r w:rsidR="00181544">
              <w:rPr>
                <w:rFonts w:eastAsiaTheme="minorHAnsi"/>
                <w:color w:val="000000"/>
                <w:lang w:eastAsia="en-US"/>
              </w:rPr>
              <w:t>4,47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800592" w:rsidRPr="002E1B90" w:rsidRDefault="00800592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82 038,49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800592" w:rsidRPr="002E1B90" w:rsidRDefault="0003211D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64,5</w:t>
            </w:r>
          </w:p>
        </w:tc>
        <w:tc>
          <w:tcPr>
            <w:tcW w:w="4394" w:type="dxa"/>
            <w:shd w:val="solid" w:color="FFFFFF" w:fill="auto"/>
            <w:vAlign w:val="center"/>
          </w:tcPr>
          <w:p w:rsidR="00800592" w:rsidRPr="002E1B90" w:rsidRDefault="00800592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00592" w:rsidRPr="002E1B90" w:rsidTr="00693B04">
        <w:trPr>
          <w:trHeight w:val="240"/>
        </w:trPr>
        <w:tc>
          <w:tcPr>
            <w:tcW w:w="4283" w:type="dxa"/>
            <w:gridSpan w:val="2"/>
            <w:vMerge/>
            <w:shd w:val="solid" w:color="FFFFFF" w:fill="auto"/>
            <w:vAlign w:val="center"/>
          </w:tcPr>
          <w:p w:rsidR="00800592" w:rsidRPr="002E1B90" w:rsidRDefault="00800592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800592" w:rsidRPr="002E1B90" w:rsidRDefault="00800592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t>бюджет автономного округа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800592" w:rsidRPr="002E1B90" w:rsidRDefault="001C6564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112 66</w:t>
            </w:r>
            <w:r w:rsidR="00181544">
              <w:rPr>
                <w:rFonts w:eastAsiaTheme="minorHAnsi"/>
                <w:color w:val="000000"/>
                <w:lang w:eastAsia="en-US"/>
              </w:rPr>
              <w:t>5,30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800592" w:rsidRPr="002E1B90" w:rsidRDefault="00800592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78 142,36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800592" w:rsidRPr="002E1B90" w:rsidRDefault="0003211D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69,4</w:t>
            </w:r>
          </w:p>
        </w:tc>
        <w:tc>
          <w:tcPr>
            <w:tcW w:w="4394" w:type="dxa"/>
            <w:shd w:val="solid" w:color="FFFFFF" w:fill="auto"/>
            <w:vAlign w:val="center"/>
          </w:tcPr>
          <w:p w:rsidR="00800592" w:rsidRPr="002E1B90" w:rsidRDefault="00800592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00592" w:rsidRPr="002E1B90" w:rsidTr="00693B04">
        <w:trPr>
          <w:trHeight w:val="240"/>
        </w:trPr>
        <w:tc>
          <w:tcPr>
            <w:tcW w:w="4283" w:type="dxa"/>
            <w:gridSpan w:val="2"/>
            <w:vMerge/>
            <w:shd w:val="solid" w:color="FFFFFF" w:fill="auto"/>
            <w:vAlign w:val="center"/>
          </w:tcPr>
          <w:p w:rsidR="00800592" w:rsidRPr="002E1B90" w:rsidRDefault="00800592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800592" w:rsidRPr="002E1B90" w:rsidRDefault="00800592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800592" w:rsidRPr="002E1B90" w:rsidRDefault="00181544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14 619,17</w:t>
            </w:r>
          </w:p>
        </w:tc>
        <w:tc>
          <w:tcPr>
            <w:tcW w:w="1275" w:type="dxa"/>
            <w:shd w:val="solid" w:color="FFFFFF" w:fill="auto"/>
            <w:vAlign w:val="center"/>
          </w:tcPr>
          <w:p w:rsidR="00800592" w:rsidRPr="002E1B90" w:rsidRDefault="00800592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1B90">
              <w:rPr>
                <w:rFonts w:eastAsiaTheme="minorHAnsi"/>
                <w:color w:val="000000"/>
                <w:lang w:eastAsia="en-US"/>
              </w:rPr>
              <w:t>3 896,13</w:t>
            </w:r>
          </w:p>
        </w:tc>
        <w:tc>
          <w:tcPr>
            <w:tcW w:w="1418" w:type="dxa"/>
            <w:shd w:val="solid" w:color="FFFFFF" w:fill="auto"/>
            <w:vAlign w:val="center"/>
          </w:tcPr>
          <w:p w:rsidR="00800592" w:rsidRPr="002E1B90" w:rsidRDefault="0003211D" w:rsidP="00693B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26,6</w:t>
            </w:r>
          </w:p>
        </w:tc>
        <w:tc>
          <w:tcPr>
            <w:tcW w:w="4394" w:type="dxa"/>
            <w:shd w:val="solid" w:color="FFFFFF" w:fill="auto"/>
            <w:vAlign w:val="center"/>
          </w:tcPr>
          <w:p w:rsidR="00800592" w:rsidRPr="002E1B90" w:rsidRDefault="00800592" w:rsidP="00693B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A92AEB" w:rsidRDefault="00A92AEB" w:rsidP="00693B04">
      <w:pPr>
        <w:jc w:val="right"/>
        <w:rPr>
          <w:sz w:val="28"/>
          <w:szCs w:val="28"/>
        </w:rPr>
      </w:pPr>
    </w:p>
    <w:p w:rsidR="0075381E" w:rsidRDefault="0075381E" w:rsidP="00693B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1867" w:rsidRPr="0061362F" w:rsidRDefault="002A1867" w:rsidP="00693B04">
      <w:pPr>
        <w:jc w:val="right"/>
        <w:rPr>
          <w:sz w:val="28"/>
          <w:szCs w:val="28"/>
        </w:rPr>
      </w:pPr>
      <w:r w:rsidRPr="0061362F">
        <w:rPr>
          <w:sz w:val="28"/>
          <w:szCs w:val="28"/>
        </w:rPr>
        <w:lastRenderedPageBreak/>
        <w:t>Приложение 2</w:t>
      </w:r>
    </w:p>
    <w:p w:rsidR="00693B04" w:rsidRDefault="00693B04" w:rsidP="00693B04">
      <w:pPr>
        <w:jc w:val="right"/>
        <w:rPr>
          <w:sz w:val="28"/>
          <w:szCs w:val="28"/>
        </w:rPr>
      </w:pPr>
      <w:r w:rsidRPr="00DD7280">
        <w:rPr>
          <w:sz w:val="28"/>
          <w:szCs w:val="28"/>
        </w:rPr>
        <w:t>к информации о ходе реализации</w:t>
      </w:r>
    </w:p>
    <w:p w:rsidR="00693B04" w:rsidRDefault="00693B04" w:rsidP="00693B04">
      <w:pPr>
        <w:jc w:val="right"/>
        <w:rPr>
          <w:sz w:val="28"/>
          <w:szCs w:val="28"/>
        </w:rPr>
      </w:pPr>
      <w:r w:rsidRPr="00DD7280">
        <w:rPr>
          <w:sz w:val="28"/>
          <w:szCs w:val="28"/>
        </w:rPr>
        <w:t xml:space="preserve"> муниципальной программы Ханты-</w:t>
      </w:r>
    </w:p>
    <w:p w:rsidR="00693B04" w:rsidRDefault="00693B04" w:rsidP="00693B04">
      <w:pPr>
        <w:jc w:val="right"/>
        <w:rPr>
          <w:sz w:val="28"/>
          <w:szCs w:val="28"/>
        </w:rPr>
      </w:pPr>
      <w:r w:rsidRPr="00DD7280">
        <w:rPr>
          <w:sz w:val="28"/>
          <w:szCs w:val="28"/>
        </w:rPr>
        <w:t>Мансийского района «Развитие</w:t>
      </w:r>
    </w:p>
    <w:p w:rsidR="00693B04" w:rsidRDefault="00693B04" w:rsidP="00693B04">
      <w:pPr>
        <w:jc w:val="right"/>
        <w:rPr>
          <w:sz w:val="28"/>
          <w:szCs w:val="28"/>
        </w:rPr>
      </w:pPr>
      <w:r w:rsidRPr="00DD7280">
        <w:rPr>
          <w:sz w:val="28"/>
          <w:szCs w:val="28"/>
        </w:rPr>
        <w:t xml:space="preserve"> агропромышленного комплекса Ханты-</w:t>
      </w:r>
    </w:p>
    <w:p w:rsidR="00693B04" w:rsidRDefault="00DE4973" w:rsidP="00693B04">
      <w:pPr>
        <w:jc w:val="right"/>
        <w:rPr>
          <w:sz w:val="28"/>
          <w:szCs w:val="28"/>
        </w:rPr>
      </w:pPr>
      <w:r>
        <w:rPr>
          <w:sz w:val="28"/>
          <w:szCs w:val="28"/>
        </w:rPr>
        <w:t>Мансийского района на 2022-</w:t>
      </w:r>
      <w:r w:rsidR="00693B04" w:rsidRPr="00DD7280">
        <w:rPr>
          <w:sz w:val="28"/>
          <w:szCs w:val="28"/>
        </w:rPr>
        <w:t>2025 годы»</w:t>
      </w:r>
    </w:p>
    <w:p w:rsidR="00693B04" w:rsidRPr="00693B04" w:rsidRDefault="00693B04" w:rsidP="00693B04">
      <w:pPr>
        <w:jc w:val="right"/>
        <w:rPr>
          <w:sz w:val="28"/>
          <w:szCs w:val="28"/>
        </w:rPr>
      </w:pPr>
      <w:r w:rsidRPr="00DD7280">
        <w:rPr>
          <w:sz w:val="28"/>
          <w:szCs w:val="28"/>
        </w:rPr>
        <w:t xml:space="preserve"> за 9 месяцев 2023 года</w:t>
      </w:r>
    </w:p>
    <w:p w:rsidR="00625590" w:rsidRPr="00392DB4" w:rsidRDefault="00625590" w:rsidP="00693B04">
      <w:pPr>
        <w:ind w:right="-31"/>
        <w:rPr>
          <w:rFonts w:eastAsia="Calibri"/>
          <w:sz w:val="28"/>
          <w:szCs w:val="28"/>
          <w:highlight w:val="yellow"/>
          <w:lang w:eastAsia="en-US"/>
        </w:rPr>
      </w:pPr>
    </w:p>
    <w:p w:rsidR="00DE4973" w:rsidRDefault="00924FC0" w:rsidP="00693B04">
      <w:pPr>
        <w:jc w:val="center"/>
        <w:rPr>
          <w:bCs/>
          <w:iCs/>
          <w:sz w:val="28"/>
          <w:szCs w:val="28"/>
        </w:rPr>
      </w:pPr>
      <w:r w:rsidRPr="00955511">
        <w:rPr>
          <w:bCs/>
          <w:iCs/>
          <w:sz w:val="28"/>
          <w:szCs w:val="28"/>
        </w:rPr>
        <w:t xml:space="preserve">Исполнение </w:t>
      </w:r>
      <w:r w:rsidR="00955511" w:rsidRPr="00955511">
        <w:rPr>
          <w:bCs/>
          <w:iCs/>
          <w:sz w:val="28"/>
          <w:szCs w:val="28"/>
        </w:rPr>
        <w:t xml:space="preserve">целевых показателей и показателей, характеризующих эффективность </w:t>
      </w:r>
    </w:p>
    <w:p w:rsidR="002A1867" w:rsidRPr="00DE4973" w:rsidRDefault="00955511" w:rsidP="00693B04">
      <w:pPr>
        <w:jc w:val="center"/>
        <w:rPr>
          <w:bCs/>
          <w:iCs/>
          <w:sz w:val="28"/>
          <w:szCs w:val="28"/>
        </w:rPr>
      </w:pPr>
      <w:r w:rsidRPr="00955511">
        <w:rPr>
          <w:bCs/>
          <w:iCs/>
          <w:sz w:val="28"/>
          <w:szCs w:val="28"/>
        </w:rPr>
        <w:t xml:space="preserve">структурного элемента (основного мероприятия) </w:t>
      </w:r>
      <w:r w:rsidR="00DE4973">
        <w:rPr>
          <w:bCs/>
          <w:iCs/>
          <w:sz w:val="28"/>
          <w:szCs w:val="28"/>
        </w:rPr>
        <w:t>Программы</w:t>
      </w:r>
      <w:r w:rsidRPr="00955511">
        <w:rPr>
          <w:bCs/>
          <w:iCs/>
          <w:sz w:val="28"/>
          <w:szCs w:val="28"/>
        </w:rPr>
        <w:t xml:space="preserve"> за 9 месяцев 2023 года</w:t>
      </w:r>
    </w:p>
    <w:p w:rsidR="00924FC0" w:rsidRPr="00392DB4" w:rsidRDefault="00924FC0" w:rsidP="00693B04">
      <w:pPr>
        <w:rPr>
          <w:bCs/>
          <w:iCs/>
          <w:sz w:val="28"/>
          <w:szCs w:val="28"/>
          <w:highlight w:val="yellow"/>
        </w:rPr>
      </w:pPr>
    </w:p>
    <w:tbl>
      <w:tblPr>
        <w:tblW w:w="150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3"/>
        <w:gridCol w:w="5475"/>
        <w:gridCol w:w="1984"/>
        <w:gridCol w:w="2552"/>
        <w:gridCol w:w="2551"/>
        <w:gridCol w:w="1755"/>
      </w:tblGrid>
      <w:tr w:rsidR="00016A75" w:rsidRPr="00CA141D" w:rsidTr="00016A75">
        <w:trPr>
          <w:trHeight w:val="4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A75" w:rsidRPr="00CA141D" w:rsidRDefault="00016A75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1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14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A75" w:rsidRPr="00CA141D" w:rsidRDefault="00016A75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A75" w:rsidRPr="00CA141D" w:rsidRDefault="00016A75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A75" w:rsidRPr="00D6516E" w:rsidRDefault="00016A75" w:rsidP="00693B04">
            <w:pPr>
              <w:jc w:val="center"/>
            </w:pPr>
            <w:r>
              <w:t>Плановое 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A75" w:rsidRPr="00D6516E" w:rsidRDefault="00016A75" w:rsidP="00693B04">
            <w:pPr>
              <w:jc w:val="center"/>
            </w:pPr>
            <w:r>
              <w:t>Фактическое значение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6A75" w:rsidRPr="00CA141D" w:rsidRDefault="00016A75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D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955511" w:rsidRPr="00BD5730" w:rsidTr="00955511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CA141D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511" w:rsidRPr="00CA141D" w:rsidRDefault="00955511" w:rsidP="00693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D">
              <w:rPr>
                <w:rFonts w:ascii="Times New Roman" w:hAnsi="Times New Roman" w:cs="Times New Roman"/>
                <w:sz w:val="24"/>
                <w:szCs w:val="24"/>
              </w:rPr>
              <w:t>Производство овощей в хозяйствах всех категорий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CA141D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CA141D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D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CA141D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D"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1D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955511" w:rsidRPr="00BD5730" w:rsidTr="00955511">
        <w:trPr>
          <w:trHeight w:val="5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511" w:rsidRPr="00BD5730" w:rsidRDefault="00955511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802,5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55511" w:rsidRPr="00BD5730" w:rsidTr="00955511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511" w:rsidRPr="00BD5730" w:rsidRDefault="00955511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955511" w:rsidRPr="00BD5730" w:rsidTr="00955511">
        <w:trPr>
          <w:trHeight w:val="5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511" w:rsidRPr="00BD5730" w:rsidRDefault="00955511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Производство пищевой рыбной продукции собственного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5511" w:rsidRPr="00BD5730" w:rsidTr="00955511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511" w:rsidRPr="00BD5730" w:rsidRDefault="00955511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Объем заготовки дикоросов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955511" w:rsidRPr="00BD5730" w:rsidTr="00955511">
        <w:trPr>
          <w:trHeight w:val="5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511" w:rsidRPr="00BD5730" w:rsidRDefault="00955511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Количество животных без владельцев, прошедших отлов, транспортировку, регистрацию, учет, содержание, лечение (вакцинацию)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955511" w:rsidRPr="00BD5730" w:rsidTr="00955511">
        <w:trPr>
          <w:trHeight w:val="5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511" w:rsidRPr="00BD5730" w:rsidRDefault="00955511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мероприятий при осуществлении деятельности по обращению с животными без владельцев»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5511" w:rsidRPr="00BD5730" w:rsidTr="00693B04">
        <w:trPr>
          <w:trHeight w:val="4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511" w:rsidRPr="00BD5730" w:rsidRDefault="00955511" w:rsidP="0069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2 288,0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1 730,0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511" w:rsidRPr="00BD5730" w:rsidRDefault="00955511" w:rsidP="00693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30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</w:tbl>
    <w:p w:rsidR="009E1583" w:rsidRDefault="009E1583" w:rsidP="00693B04">
      <w:pPr>
        <w:ind w:right="-31"/>
        <w:jc w:val="center"/>
        <w:rPr>
          <w:rFonts w:eastAsia="Calibri"/>
          <w:sz w:val="28"/>
          <w:szCs w:val="28"/>
          <w:lang w:eastAsia="en-US"/>
        </w:rPr>
      </w:pPr>
    </w:p>
    <w:sectPr w:rsidR="009E1583" w:rsidSect="003933C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F9" w:rsidRDefault="00CB1EF9" w:rsidP="009F7769">
      <w:r>
        <w:separator/>
      </w:r>
    </w:p>
  </w:endnote>
  <w:endnote w:type="continuationSeparator" w:id="0">
    <w:p w:rsidR="00CB1EF9" w:rsidRDefault="00CB1EF9" w:rsidP="009F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433534"/>
      <w:docPartObj>
        <w:docPartGallery w:val="Page Numbers (Bottom of Page)"/>
        <w:docPartUnique/>
      </w:docPartObj>
    </w:sdtPr>
    <w:sdtEndPr/>
    <w:sdtContent>
      <w:p w:rsidR="007F5278" w:rsidRDefault="00EB2724" w:rsidP="00D545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E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F9" w:rsidRDefault="00CB1EF9" w:rsidP="009F7769">
      <w:r>
        <w:separator/>
      </w:r>
    </w:p>
  </w:footnote>
  <w:footnote w:type="continuationSeparator" w:id="0">
    <w:p w:rsidR="00CB1EF9" w:rsidRDefault="00CB1EF9" w:rsidP="009F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AD3"/>
    <w:multiLevelType w:val="hybridMultilevel"/>
    <w:tmpl w:val="20E2085C"/>
    <w:lvl w:ilvl="0" w:tplc="AD7E58E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A130D9"/>
    <w:multiLevelType w:val="hybridMultilevel"/>
    <w:tmpl w:val="4034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A8F"/>
    <w:multiLevelType w:val="hybridMultilevel"/>
    <w:tmpl w:val="0C22F96C"/>
    <w:lvl w:ilvl="0" w:tplc="01882F2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1A44C3B"/>
    <w:multiLevelType w:val="hybridMultilevel"/>
    <w:tmpl w:val="1AE8ACAA"/>
    <w:lvl w:ilvl="0" w:tplc="39B8A6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FC0"/>
    <w:rsid w:val="00004C59"/>
    <w:rsid w:val="00011FDD"/>
    <w:rsid w:val="000124FB"/>
    <w:rsid w:val="00016A75"/>
    <w:rsid w:val="000215D1"/>
    <w:rsid w:val="00021DDF"/>
    <w:rsid w:val="00024DD3"/>
    <w:rsid w:val="000276B8"/>
    <w:rsid w:val="0003211D"/>
    <w:rsid w:val="00055380"/>
    <w:rsid w:val="00063EB6"/>
    <w:rsid w:val="00066110"/>
    <w:rsid w:val="00074C74"/>
    <w:rsid w:val="00077CCE"/>
    <w:rsid w:val="00091DC4"/>
    <w:rsid w:val="00092914"/>
    <w:rsid w:val="000A6242"/>
    <w:rsid w:val="000C0BCB"/>
    <w:rsid w:val="000D02A8"/>
    <w:rsid w:val="000D6F38"/>
    <w:rsid w:val="000E18E8"/>
    <w:rsid w:val="001039FD"/>
    <w:rsid w:val="001266F3"/>
    <w:rsid w:val="0012678D"/>
    <w:rsid w:val="001443A8"/>
    <w:rsid w:val="00147FF4"/>
    <w:rsid w:val="00162C7C"/>
    <w:rsid w:val="00171336"/>
    <w:rsid w:val="00181544"/>
    <w:rsid w:val="001B0582"/>
    <w:rsid w:val="001B1AA1"/>
    <w:rsid w:val="001C1431"/>
    <w:rsid w:val="001C6564"/>
    <w:rsid w:val="001E79C0"/>
    <w:rsid w:val="001F3E3D"/>
    <w:rsid w:val="00235935"/>
    <w:rsid w:val="00251885"/>
    <w:rsid w:val="002776F7"/>
    <w:rsid w:val="002840CB"/>
    <w:rsid w:val="002A1867"/>
    <w:rsid w:val="002B4780"/>
    <w:rsid w:val="002C1FEA"/>
    <w:rsid w:val="002C4726"/>
    <w:rsid w:val="002D112E"/>
    <w:rsid w:val="002E0819"/>
    <w:rsid w:val="002E1B90"/>
    <w:rsid w:val="002E24E9"/>
    <w:rsid w:val="002E769A"/>
    <w:rsid w:val="00304E19"/>
    <w:rsid w:val="003118B9"/>
    <w:rsid w:val="003157CA"/>
    <w:rsid w:val="00322FA9"/>
    <w:rsid w:val="00333213"/>
    <w:rsid w:val="003643B7"/>
    <w:rsid w:val="00366199"/>
    <w:rsid w:val="0038042D"/>
    <w:rsid w:val="003875B6"/>
    <w:rsid w:val="00392DB4"/>
    <w:rsid w:val="003933C5"/>
    <w:rsid w:val="0039637C"/>
    <w:rsid w:val="003C2666"/>
    <w:rsid w:val="003C75F8"/>
    <w:rsid w:val="003D140D"/>
    <w:rsid w:val="003D53CA"/>
    <w:rsid w:val="003D7225"/>
    <w:rsid w:val="003E3475"/>
    <w:rsid w:val="003E4EDB"/>
    <w:rsid w:val="00412E33"/>
    <w:rsid w:val="00440798"/>
    <w:rsid w:val="0044226D"/>
    <w:rsid w:val="004560A1"/>
    <w:rsid w:val="0049241F"/>
    <w:rsid w:val="004A0C7B"/>
    <w:rsid w:val="004A5082"/>
    <w:rsid w:val="004A5B39"/>
    <w:rsid w:val="004B5F78"/>
    <w:rsid w:val="004B62CC"/>
    <w:rsid w:val="004D1B11"/>
    <w:rsid w:val="005128D2"/>
    <w:rsid w:val="0051398D"/>
    <w:rsid w:val="005158C1"/>
    <w:rsid w:val="00520742"/>
    <w:rsid w:val="00525ADD"/>
    <w:rsid w:val="00525B3E"/>
    <w:rsid w:val="005268BF"/>
    <w:rsid w:val="005328CB"/>
    <w:rsid w:val="005548FA"/>
    <w:rsid w:val="00555FF7"/>
    <w:rsid w:val="00567795"/>
    <w:rsid w:val="00570FF6"/>
    <w:rsid w:val="00581717"/>
    <w:rsid w:val="00592238"/>
    <w:rsid w:val="005B6F00"/>
    <w:rsid w:val="005C2082"/>
    <w:rsid w:val="005D15CD"/>
    <w:rsid w:val="005D3CAF"/>
    <w:rsid w:val="005F4405"/>
    <w:rsid w:val="005F5A22"/>
    <w:rsid w:val="005F6285"/>
    <w:rsid w:val="0060371B"/>
    <w:rsid w:val="00604A14"/>
    <w:rsid w:val="00604B15"/>
    <w:rsid w:val="00605909"/>
    <w:rsid w:val="00606AA5"/>
    <w:rsid w:val="0061362F"/>
    <w:rsid w:val="00616895"/>
    <w:rsid w:val="00622F90"/>
    <w:rsid w:val="00625590"/>
    <w:rsid w:val="00636523"/>
    <w:rsid w:val="00647CD8"/>
    <w:rsid w:val="006612CC"/>
    <w:rsid w:val="00674E7C"/>
    <w:rsid w:val="00684A7D"/>
    <w:rsid w:val="00684E83"/>
    <w:rsid w:val="006872EA"/>
    <w:rsid w:val="00693B04"/>
    <w:rsid w:val="006A6AF1"/>
    <w:rsid w:val="006B669C"/>
    <w:rsid w:val="006C3D08"/>
    <w:rsid w:val="006D3739"/>
    <w:rsid w:val="006D4B2F"/>
    <w:rsid w:val="006D74A0"/>
    <w:rsid w:val="00722EAD"/>
    <w:rsid w:val="00726CD2"/>
    <w:rsid w:val="00737988"/>
    <w:rsid w:val="00746A96"/>
    <w:rsid w:val="00746FB3"/>
    <w:rsid w:val="00752FEB"/>
    <w:rsid w:val="0075381E"/>
    <w:rsid w:val="00754E5E"/>
    <w:rsid w:val="0077616D"/>
    <w:rsid w:val="007A10C2"/>
    <w:rsid w:val="007A2821"/>
    <w:rsid w:val="007C3629"/>
    <w:rsid w:val="007C7368"/>
    <w:rsid w:val="007F5278"/>
    <w:rsid w:val="00800592"/>
    <w:rsid w:val="008138B3"/>
    <w:rsid w:val="00821F46"/>
    <w:rsid w:val="008603E3"/>
    <w:rsid w:val="00880FF9"/>
    <w:rsid w:val="0088104D"/>
    <w:rsid w:val="00891085"/>
    <w:rsid w:val="00892E39"/>
    <w:rsid w:val="00894206"/>
    <w:rsid w:val="008A5236"/>
    <w:rsid w:val="008B634D"/>
    <w:rsid w:val="00901309"/>
    <w:rsid w:val="00903F9A"/>
    <w:rsid w:val="00906901"/>
    <w:rsid w:val="00910960"/>
    <w:rsid w:val="00923311"/>
    <w:rsid w:val="009239C4"/>
    <w:rsid w:val="00924FC0"/>
    <w:rsid w:val="00931C9F"/>
    <w:rsid w:val="0093377D"/>
    <w:rsid w:val="00933BA2"/>
    <w:rsid w:val="009464E9"/>
    <w:rsid w:val="009510AD"/>
    <w:rsid w:val="009541F3"/>
    <w:rsid w:val="00954288"/>
    <w:rsid w:val="00955511"/>
    <w:rsid w:val="00965E8F"/>
    <w:rsid w:val="00971687"/>
    <w:rsid w:val="00971B46"/>
    <w:rsid w:val="00975BF6"/>
    <w:rsid w:val="00981428"/>
    <w:rsid w:val="00993A9F"/>
    <w:rsid w:val="00997AD2"/>
    <w:rsid w:val="009E1583"/>
    <w:rsid w:val="009F7628"/>
    <w:rsid w:val="009F7769"/>
    <w:rsid w:val="00A16FCF"/>
    <w:rsid w:val="00A20607"/>
    <w:rsid w:val="00A357F9"/>
    <w:rsid w:val="00A46AE3"/>
    <w:rsid w:val="00A63261"/>
    <w:rsid w:val="00A63D7F"/>
    <w:rsid w:val="00A72BD9"/>
    <w:rsid w:val="00A76287"/>
    <w:rsid w:val="00A800B3"/>
    <w:rsid w:val="00A927C5"/>
    <w:rsid w:val="00A92AEB"/>
    <w:rsid w:val="00AB226C"/>
    <w:rsid w:val="00AC2417"/>
    <w:rsid w:val="00AC79C1"/>
    <w:rsid w:val="00AD25A7"/>
    <w:rsid w:val="00AE306F"/>
    <w:rsid w:val="00AE6766"/>
    <w:rsid w:val="00B049DA"/>
    <w:rsid w:val="00B0559E"/>
    <w:rsid w:val="00B05DB1"/>
    <w:rsid w:val="00B13D76"/>
    <w:rsid w:val="00B26204"/>
    <w:rsid w:val="00B519D3"/>
    <w:rsid w:val="00B72102"/>
    <w:rsid w:val="00BA089C"/>
    <w:rsid w:val="00BA7102"/>
    <w:rsid w:val="00BB278A"/>
    <w:rsid w:val="00BB441B"/>
    <w:rsid w:val="00BB58AB"/>
    <w:rsid w:val="00BC0155"/>
    <w:rsid w:val="00BC6E64"/>
    <w:rsid w:val="00BD5730"/>
    <w:rsid w:val="00BD71EF"/>
    <w:rsid w:val="00BF3A9D"/>
    <w:rsid w:val="00C207CE"/>
    <w:rsid w:val="00C2234F"/>
    <w:rsid w:val="00C30D0C"/>
    <w:rsid w:val="00C350A7"/>
    <w:rsid w:val="00C734BD"/>
    <w:rsid w:val="00C8203D"/>
    <w:rsid w:val="00CA141D"/>
    <w:rsid w:val="00CB1EF9"/>
    <w:rsid w:val="00CE344A"/>
    <w:rsid w:val="00CF2C94"/>
    <w:rsid w:val="00CF75D3"/>
    <w:rsid w:val="00D01017"/>
    <w:rsid w:val="00D07354"/>
    <w:rsid w:val="00D22A60"/>
    <w:rsid w:val="00D46CB0"/>
    <w:rsid w:val="00D47BE5"/>
    <w:rsid w:val="00D5418F"/>
    <w:rsid w:val="00D545A5"/>
    <w:rsid w:val="00D615E2"/>
    <w:rsid w:val="00D66823"/>
    <w:rsid w:val="00D733A5"/>
    <w:rsid w:val="00D8273A"/>
    <w:rsid w:val="00D95546"/>
    <w:rsid w:val="00DA5E05"/>
    <w:rsid w:val="00DB21B2"/>
    <w:rsid w:val="00DB4ACE"/>
    <w:rsid w:val="00DC1750"/>
    <w:rsid w:val="00DD7280"/>
    <w:rsid w:val="00DE0507"/>
    <w:rsid w:val="00DE1A06"/>
    <w:rsid w:val="00DE4973"/>
    <w:rsid w:val="00DE7E67"/>
    <w:rsid w:val="00E06515"/>
    <w:rsid w:val="00E17188"/>
    <w:rsid w:val="00E1742C"/>
    <w:rsid w:val="00E46FB0"/>
    <w:rsid w:val="00E57C85"/>
    <w:rsid w:val="00E57EFA"/>
    <w:rsid w:val="00E82D85"/>
    <w:rsid w:val="00E84814"/>
    <w:rsid w:val="00EA31E7"/>
    <w:rsid w:val="00EB19C2"/>
    <w:rsid w:val="00EB2724"/>
    <w:rsid w:val="00EB5593"/>
    <w:rsid w:val="00EC1D64"/>
    <w:rsid w:val="00EC230C"/>
    <w:rsid w:val="00EC6925"/>
    <w:rsid w:val="00ED49E8"/>
    <w:rsid w:val="00EE2840"/>
    <w:rsid w:val="00EE3264"/>
    <w:rsid w:val="00EE35AE"/>
    <w:rsid w:val="00F041F8"/>
    <w:rsid w:val="00F056C2"/>
    <w:rsid w:val="00F11807"/>
    <w:rsid w:val="00F141A6"/>
    <w:rsid w:val="00F2472A"/>
    <w:rsid w:val="00F24D8A"/>
    <w:rsid w:val="00F313AE"/>
    <w:rsid w:val="00F321AF"/>
    <w:rsid w:val="00F5621F"/>
    <w:rsid w:val="00F65FFE"/>
    <w:rsid w:val="00F90009"/>
    <w:rsid w:val="00F96022"/>
    <w:rsid w:val="00FA13EB"/>
    <w:rsid w:val="00FC02FE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24FC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4F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924FC0"/>
    <w:pPr>
      <w:spacing w:after="0" w:line="240" w:lineRule="auto"/>
    </w:pPr>
  </w:style>
  <w:style w:type="paragraph" w:styleId="a7">
    <w:name w:val="List Paragraph"/>
    <w:aliases w:val="Варианты ответов,Абзац списка11,ПАРАГРАФ"/>
    <w:basedOn w:val="a"/>
    <w:link w:val="a8"/>
    <w:uiPriority w:val="34"/>
    <w:qFormat/>
    <w:rsid w:val="00924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924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24FC0"/>
  </w:style>
  <w:style w:type="character" w:styleId="a9">
    <w:name w:val="Hyperlink"/>
    <w:basedOn w:val="a0"/>
    <w:uiPriority w:val="99"/>
    <w:semiHidden/>
    <w:unhideWhenUsed/>
    <w:rsid w:val="00924FC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24F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Абзац списка Знак"/>
    <w:aliases w:val="Варианты ответов Знак,Абзац списка11 Знак,ПАРАГРАФ Знак"/>
    <w:link w:val="a7"/>
    <w:uiPriority w:val="34"/>
    <w:rsid w:val="00924FC0"/>
  </w:style>
  <w:style w:type="character" w:customStyle="1" w:styleId="ConsPlusNormal0">
    <w:name w:val="ConsPlusNormal Знак"/>
    <w:link w:val="ConsPlusNormal"/>
    <w:locked/>
    <w:rsid w:val="00924FC0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332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3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2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53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538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6612C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42A2D-D5F0-4AF7-8CD1-C895BF0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Халикова Светлана</cp:lastModifiedBy>
  <cp:revision>72</cp:revision>
  <cp:lastPrinted>2023-11-03T06:00:00Z</cp:lastPrinted>
  <dcterms:created xsi:type="dcterms:W3CDTF">2023-11-01T11:50:00Z</dcterms:created>
  <dcterms:modified xsi:type="dcterms:W3CDTF">2023-11-29T05:12:00Z</dcterms:modified>
</cp:coreProperties>
</file>